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0A22" w14:textId="77777777" w:rsidR="00D515E5" w:rsidRPr="00DE6611" w:rsidRDefault="00D515E5" w:rsidP="00DE6611">
      <w:pPr>
        <w:widowControl w:val="0"/>
        <w:autoSpaceDE w:val="0"/>
        <w:autoSpaceDN w:val="0"/>
        <w:adjustRightInd w:val="0"/>
        <w:jc w:val="center"/>
        <w:rPr>
          <w:b/>
          <w:sz w:val="32"/>
          <w:szCs w:val="32"/>
        </w:rPr>
      </w:pPr>
      <w:bookmarkStart w:id="0" w:name="_GoBack"/>
      <w:bookmarkEnd w:id="0"/>
      <w:r w:rsidRPr="00DE6611">
        <w:rPr>
          <w:b/>
          <w:sz w:val="32"/>
          <w:szCs w:val="32"/>
        </w:rPr>
        <w:t xml:space="preserve">FASTING . . . </w:t>
      </w:r>
      <w:r w:rsidR="00DE6611">
        <w:rPr>
          <w:b/>
          <w:sz w:val="32"/>
          <w:szCs w:val="32"/>
        </w:rPr>
        <w:t>“</w:t>
      </w:r>
      <w:r w:rsidRPr="00DE6611">
        <w:rPr>
          <w:b/>
          <w:sz w:val="32"/>
          <w:szCs w:val="32"/>
        </w:rPr>
        <w:t>FOR THE PURPOSE OF GODLINESS</w:t>
      </w:r>
      <w:r w:rsidR="00DE6611">
        <w:rPr>
          <w:b/>
          <w:sz w:val="32"/>
          <w:szCs w:val="32"/>
        </w:rPr>
        <w:t>”</w:t>
      </w:r>
    </w:p>
    <w:p w14:paraId="77E2947D" w14:textId="77777777" w:rsidR="00D515E5" w:rsidRPr="00DE6611" w:rsidRDefault="00D515E5" w:rsidP="00DE6611">
      <w:pPr>
        <w:widowControl w:val="0"/>
        <w:autoSpaceDE w:val="0"/>
        <w:autoSpaceDN w:val="0"/>
        <w:adjustRightInd w:val="0"/>
        <w:jc w:val="center"/>
        <w:rPr>
          <w:b/>
          <w:sz w:val="32"/>
          <w:szCs w:val="32"/>
        </w:rPr>
      </w:pPr>
      <w:r w:rsidRPr="00DE6611">
        <w:rPr>
          <w:b/>
          <w:sz w:val="32"/>
          <w:szCs w:val="32"/>
        </w:rPr>
        <w:t>Selected Texts</w:t>
      </w:r>
    </w:p>
    <w:p w14:paraId="4A676CF4" w14:textId="77777777" w:rsidR="00D515E5" w:rsidRPr="00DE6611" w:rsidRDefault="00D515E5" w:rsidP="00DE6611">
      <w:pPr>
        <w:widowControl w:val="0"/>
        <w:autoSpaceDE w:val="0"/>
        <w:autoSpaceDN w:val="0"/>
        <w:adjustRightInd w:val="0"/>
        <w:rPr>
          <w:sz w:val="22"/>
          <w:szCs w:val="22"/>
        </w:rPr>
      </w:pPr>
    </w:p>
    <w:p w14:paraId="7CCBBC0E" w14:textId="77777777" w:rsidR="00D515E5" w:rsidRPr="00DE6611" w:rsidRDefault="00DE6611" w:rsidP="00DE6611">
      <w:pPr>
        <w:widowControl w:val="0"/>
        <w:autoSpaceDE w:val="0"/>
        <w:autoSpaceDN w:val="0"/>
        <w:adjustRightInd w:val="0"/>
        <w:rPr>
          <w:sz w:val="22"/>
          <w:szCs w:val="22"/>
        </w:rPr>
      </w:pPr>
      <w:r>
        <w:rPr>
          <w:sz w:val="22"/>
          <w:szCs w:val="22"/>
        </w:rPr>
        <w:t>“</w:t>
      </w:r>
      <w:r w:rsidR="00D515E5" w:rsidRPr="00DE6611">
        <w:rPr>
          <w:sz w:val="22"/>
          <w:szCs w:val="22"/>
        </w:rPr>
        <w:t>Self-indulgence is the enemy of gratitude, and self-discipline usually its friend and generator. That is why gluttony is a deadly sin.  The early desert fathers believed that a person</w:t>
      </w:r>
      <w:r>
        <w:rPr>
          <w:sz w:val="22"/>
          <w:szCs w:val="22"/>
        </w:rPr>
        <w:t>’</w:t>
      </w:r>
      <w:r w:rsidR="00D515E5" w:rsidRPr="00DE6611">
        <w:rPr>
          <w:sz w:val="22"/>
          <w:szCs w:val="22"/>
        </w:rPr>
        <w:t>s appetites are linked: full stomachs and jaded palates take the edge from our hunger and thirst for righteousness. The</w:t>
      </w:r>
      <w:r>
        <w:rPr>
          <w:sz w:val="22"/>
          <w:szCs w:val="22"/>
        </w:rPr>
        <w:t>y</w:t>
      </w:r>
      <w:r w:rsidR="00D515E5" w:rsidRPr="00DE6611">
        <w:rPr>
          <w:sz w:val="22"/>
          <w:szCs w:val="22"/>
        </w:rPr>
        <w:t xml:space="preserve"> spoil the appetite for God</w:t>
      </w:r>
      <w:r>
        <w:rPr>
          <w:sz w:val="22"/>
          <w:szCs w:val="22"/>
        </w:rPr>
        <w:t>”</w:t>
      </w:r>
      <w:r w:rsidR="00D515E5" w:rsidRPr="00DE6611">
        <w:rPr>
          <w:sz w:val="22"/>
          <w:szCs w:val="22"/>
        </w:rPr>
        <w:t xml:space="preserve"> (Cornelius Plantinga, Jr.). One of the Spiritual Disciplines which helps sharpen the edge of our hunger and thirst for righteousness and which intensifies our hunger for God is fasting. To practice it </w:t>
      </w:r>
      <w:r>
        <w:rPr>
          <w:sz w:val="22"/>
          <w:szCs w:val="22"/>
        </w:rPr>
        <w:t>b</w:t>
      </w:r>
      <w:r w:rsidR="00D515E5" w:rsidRPr="00DE6611">
        <w:rPr>
          <w:sz w:val="22"/>
          <w:szCs w:val="22"/>
        </w:rPr>
        <w:t xml:space="preserve">iblically would be one way </w:t>
      </w:r>
    </w:p>
    <w:p w14:paraId="2EFA691C" w14:textId="77777777" w:rsidR="00D515E5" w:rsidRPr="00DE6611" w:rsidRDefault="00D515E5" w:rsidP="00DE6611">
      <w:pPr>
        <w:widowControl w:val="0"/>
        <w:autoSpaceDE w:val="0"/>
        <w:autoSpaceDN w:val="0"/>
        <w:adjustRightInd w:val="0"/>
        <w:rPr>
          <w:sz w:val="22"/>
          <w:szCs w:val="22"/>
        </w:rPr>
      </w:pPr>
      <w:r w:rsidRPr="00DE6611">
        <w:rPr>
          <w:sz w:val="22"/>
          <w:szCs w:val="22"/>
        </w:rPr>
        <w:t>to obey the command of 1 Timothy 4:7,</w:t>
      </w:r>
      <w:r w:rsidR="00DE6611">
        <w:rPr>
          <w:sz w:val="22"/>
          <w:szCs w:val="22"/>
        </w:rPr>
        <w:t xml:space="preserve"> “D</w:t>
      </w:r>
      <w:r w:rsidRPr="00DE6611">
        <w:rPr>
          <w:iCs/>
          <w:sz w:val="22"/>
          <w:szCs w:val="22"/>
        </w:rPr>
        <w:t>iscipline yourself for the purpose of godliness.</w:t>
      </w:r>
      <w:r w:rsidR="00DE6611" w:rsidRPr="00DE6611">
        <w:rPr>
          <w:iCs/>
          <w:sz w:val="22"/>
          <w:szCs w:val="22"/>
        </w:rPr>
        <w:t>”</w:t>
      </w:r>
    </w:p>
    <w:p w14:paraId="579F331C" w14:textId="77777777" w:rsidR="00D515E5" w:rsidRPr="00DE6611" w:rsidRDefault="00D515E5" w:rsidP="00DE6611">
      <w:pPr>
        <w:widowControl w:val="0"/>
        <w:autoSpaceDE w:val="0"/>
        <w:autoSpaceDN w:val="0"/>
        <w:adjustRightInd w:val="0"/>
        <w:spacing w:line="180" w:lineRule="atLeast"/>
        <w:rPr>
          <w:sz w:val="22"/>
          <w:szCs w:val="22"/>
        </w:rPr>
      </w:pPr>
    </w:p>
    <w:p w14:paraId="11788E25" w14:textId="77777777" w:rsidR="00D515E5" w:rsidRPr="00DE6611" w:rsidRDefault="00D515E5" w:rsidP="00DE6611">
      <w:pPr>
        <w:widowControl w:val="0"/>
        <w:numPr>
          <w:ilvl w:val="0"/>
          <w:numId w:val="2"/>
        </w:numPr>
        <w:autoSpaceDE w:val="0"/>
        <w:autoSpaceDN w:val="0"/>
        <w:adjustRightInd w:val="0"/>
        <w:spacing w:line="180" w:lineRule="atLeast"/>
        <w:ind w:firstLine="0"/>
        <w:rPr>
          <w:sz w:val="22"/>
          <w:szCs w:val="22"/>
        </w:rPr>
      </w:pPr>
      <w:r w:rsidRPr="00DE6611">
        <w:rPr>
          <w:b/>
          <w:bCs/>
          <w:sz w:val="22"/>
          <w:szCs w:val="22"/>
        </w:rPr>
        <w:t>FASTING EXPLAINED</w:t>
      </w:r>
    </w:p>
    <w:p w14:paraId="58F1D42B" w14:textId="77777777" w:rsidR="00D515E5" w:rsidRPr="00DE6611" w:rsidRDefault="00D515E5" w:rsidP="00DE6611">
      <w:pPr>
        <w:widowControl w:val="0"/>
        <w:autoSpaceDE w:val="0"/>
        <w:autoSpaceDN w:val="0"/>
        <w:adjustRightInd w:val="0"/>
        <w:rPr>
          <w:sz w:val="22"/>
          <w:szCs w:val="22"/>
        </w:rPr>
      </w:pPr>
    </w:p>
    <w:p w14:paraId="50654E56" w14:textId="77777777" w:rsidR="00D515E5" w:rsidRPr="00DE6611" w:rsidRDefault="00D515E5" w:rsidP="00DE6611">
      <w:pPr>
        <w:widowControl w:val="0"/>
        <w:autoSpaceDE w:val="0"/>
        <w:autoSpaceDN w:val="0"/>
        <w:adjustRightInd w:val="0"/>
        <w:rPr>
          <w:sz w:val="22"/>
          <w:szCs w:val="22"/>
        </w:rPr>
      </w:pPr>
      <w:r w:rsidRPr="00DE6611">
        <w:rPr>
          <w:sz w:val="22"/>
          <w:szCs w:val="22"/>
        </w:rPr>
        <w:tab/>
        <w:t>In a broad sense</w:t>
      </w:r>
      <w:r w:rsidR="00DE3EA2">
        <w:rPr>
          <w:sz w:val="22"/>
          <w:szCs w:val="22"/>
        </w:rPr>
        <w:t>,</w:t>
      </w:r>
      <w:r w:rsidRPr="00DE6611">
        <w:rPr>
          <w:sz w:val="22"/>
          <w:szCs w:val="22"/>
        </w:rPr>
        <w:t xml:space="preserve"> fasting </w:t>
      </w:r>
      <w:r w:rsidR="00DE3EA2">
        <w:rPr>
          <w:sz w:val="22"/>
          <w:szCs w:val="22"/>
        </w:rPr>
        <w:t>may be defined as the abstinence of anything which is legitimate in and of itself for the sake of a special spiritual purpose.</w:t>
      </w:r>
      <w:r w:rsidRPr="00DE6611">
        <w:rPr>
          <w:sz w:val="22"/>
          <w:szCs w:val="22"/>
        </w:rPr>
        <w:t xml:space="preserve"> So then, fasting does not always deal with abstinence from food, though all specific references in Scripture do. Sometimes we may need to fast from involvement with other people, </w:t>
      </w:r>
      <w:r w:rsidR="00DE3EA2">
        <w:rPr>
          <w:sz w:val="22"/>
          <w:szCs w:val="22"/>
        </w:rPr>
        <w:t>social</w:t>
      </w:r>
      <w:r w:rsidRPr="00DE6611">
        <w:rPr>
          <w:sz w:val="22"/>
          <w:szCs w:val="22"/>
        </w:rPr>
        <w:t xml:space="preserve"> media, t</w:t>
      </w:r>
      <w:r w:rsidR="00DE3EA2">
        <w:rPr>
          <w:sz w:val="22"/>
          <w:szCs w:val="22"/>
        </w:rPr>
        <w:t>elevision</w:t>
      </w:r>
      <w:r w:rsidRPr="00DE6611">
        <w:rPr>
          <w:sz w:val="22"/>
          <w:szCs w:val="22"/>
        </w:rPr>
        <w:t xml:space="preserve">, </w:t>
      </w:r>
      <w:r w:rsidR="00DE3EA2">
        <w:rPr>
          <w:sz w:val="22"/>
          <w:szCs w:val="22"/>
        </w:rPr>
        <w:t>the Internet</w:t>
      </w:r>
      <w:r w:rsidRPr="00DE6611">
        <w:rPr>
          <w:sz w:val="22"/>
          <w:szCs w:val="22"/>
        </w:rPr>
        <w:t xml:space="preserve">, etc.   </w:t>
      </w:r>
    </w:p>
    <w:p w14:paraId="597B157A" w14:textId="77777777" w:rsidR="00D515E5" w:rsidRPr="00DE6611" w:rsidRDefault="00D515E5" w:rsidP="00DE6611">
      <w:pPr>
        <w:widowControl w:val="0"/>
        <w:autoSpaceDE w:val="0"/>
        <w:autoSpaceDN w:val="0"/>
        <w:adjustRightInd w:val="0"/>
        <w:rPr>
          <w:sz w:val="22"/>
          <w:szCs w:val="22"/>
        </w:rPr>
      </w:pPr>
    </w:p>
    <w:p w14:paraId="61F3DA29" w14:textId="77777777" w:rsidR="00D515E5" w:rsidRPr="00DE6611" w:rsidRDefault="00D515E5" w:rsidP="00DE6611">
      <w:pPr>
        <w:widowControl w:val="0"/>
        <w:autoSpaceDE w:val="0"/>
        <w:autoSpaceDN w:val="0"/>
        <w:adjustRightInd w:val="0"/>
        <w:rPr>
          <w:sz w:val="22"/>
          <w:szCs w:val="22"/>
        </w:rPr>
      </w:pPr>
      <w:r w:rsidRPr="00DE6611">
        <w:rPr>
          <w:sz w:val="22"/>
          <w:szCs w:val="22"/>
        </w:rPr>
        <w:tab/>
        <w:t xml:space="preserve">In the Bible, a </w:t>
      </w:r>
      <w:r w:rsidRPr="00DE6611">
        <w:rPr>
          <w:i/>
          <w:iCs/>
          <w:sz w:val="22"/>
          <w:szCs w:val="22"/>
        </w:rPr>
        <w:t>normal fast</w:t>
      </w:r>
      <w:r w:rsidRPr="00DE6611">
        <w:rPr>
          <w:sz w:val="22"/>
          <w:szCs w:val="22"/>
        </w:rPr>
        <w:t xml:space="preserve"> involves abstaining from all food, but not from water (Mt. 4:2; Lk. 4:2). A </w:t>
      </w:r>
      <w:r w:rsidRPr="00DE6611">
        <w:rPr>
          <w:i/>
          <w:iCs/>
          <w:sz w:val="22"/>
          <w:szCs w:val="22"/>
        </w:rPr>
        <w:t>partial fast</w:t>
      </w:r>
      <w:r w:rsidRPr="00DE6611">
        <w:rPr>
          <w:sz w:val="22"/>
          <w:szCs w:val="22"/>
        </w:rPr>
        <w:t xml:space="preserve"> is a limitation of the diet but not abstention from all food (Dan. 1:12; Mt. 3:4). An </w:t>
      </w:r>
      <w:r w:rsidRPr="00DE6611">
        <w:rPr>
          <w:i/>
          <w:iCs/>
          <w:sz w:val="22"/>
          <w:szCs w:val="22"/>
        </w:rPr>
        <w:t>absolute fast</w:t>
      </w:r>
      <w:r w:rsidRPr="00DE6611">
        <w:rPr>
          <w:sz w:val="22"/>
          <w:szCs w:val="22"/>
        </w:rPr>
        <w:t xml:space="preserve"> is the avoidance of all food and liquid (Ezra 10:6; Esther 4:16; Acts 9:9). The Bible also describes the </w:t>
      </w:r>
      <w:r w:rsidRPr="00DE6611">
        <w:rPr>
          <w:i/>
          <w:iCs/>
          <w:sz w:val="22"/>
          <w:szCs w:val="22"/>
        </w:rPr>
        <w:t>supernatural fasts</w:t>
      </w:r>
      <w:r w:rsidRPr="00DE6611">
        <w:rPr>
          <w:sz w:val="22"/>
          <w:szCs w:val="22"/>
        </w:rPr>
        <w:t xml:space="preserve"> of Moses (Deut. 9:9) and Elijah (1 Kin. 19:8)), </w:t>
      </w:r>
      <w:r w:rsidRPr="00DE6611">
        <w:rPr>
          <w:i/>
          <w:iCs/>
          <w:sz w:val="22"/>
          <w:szCs w:val="22"/>
        </w:rPr>
        <w:t>private fasts</w:t>
      </w:r>
      <w:r w:rsidRPr="00DE6611">
        <w:rPr>
          <w:sz w:val="22"/>
          <w:szCs w:val="22"/>
        </w:rPr>
        <w:t xml:space="preserve"> (Mt. 6:16-18), </w:t>
      </w:r>
      <w:r w:rsidRPr="00DE6611">
        <w:rPr>
          <w:i/>
          <w:iCs/>
          <w:sz w:val="22"/>
          <w:szCs w:val="22"/>
        </w:rPr>
        <w:t>congregational fasts</w:t>
      </w:r>
      <w:r w:rsidRPr="00DE6611">
        <w:rPr>
          <w:sz w:val="22"/>
          <w:szCs w:val="22"/>
        </w:rPr>
        <w:t xml:space="preserve"> (Joel 2:15-16), </w:t>
      </w:r>
      <w:r w:rsidRPr="00DE6611">
        <w:rPr>
          <w:i/>
          <w:iCs/>
          <w:sz w:val="22"/>
          <w:szCs w:val="22"/>
        </w:rPr>
        <w:t>national fasts</w:t>
      </w:r>
      <w:r w:rsidRPr="00DE6611">
        <w:rPr>
          <w:sz w:val="22"/>
          <w:szCs w:val="22"/>
        </w:rPr>
        <w:t xml:space="preserve"> (2 Chr. 20:3), </w:t>
      </w:r>
      <w:r w:rsidRPr="00DE6611">
        <w:rPr>
          <w:i/>
          <w:iCs/>
          <w:sz w:val="22"/>
          <w:szCs w:val="22"/>
        </w:rPr>
        <w:t>regular fasts</w:t>
      </w:r>
      <w:r w:rsidRPr="00DE6611">
        <w:rPr>
          <w:sz w:val="22"/>
          <w:szCs w:val="22"/>
        </w:rPr>
        <w:t xml:space="preserve"> (Lev. 16:29-31; Lk. 18:12), and </w:t>
      </w:r>
      <w:r w:rsidRPr="00DE6611">
        <w:rPr>
          <w:i/>
          <w:iCs/>
          <w:sz w:val="22"/>
          <w:szCs w:val="22"/>
        </w:rPr>
        <w:t>occasional fasts</w:t>
      </w:r>
      <w:r w:rsidRPr="00DE6611">
        <w:rPr>
          <w:sz w:val="22"/>
          <w:szCs w:val="22"/>
        </w:rPr>
        <w:t xml:space="preserve"> (Mt. 9:15).  </w:t>
      </w:r>
    </w:p>
    <w:p w14:paraId="630545DD" w14:textId="77777777" w:rsidR="00D515E5" w:rsidRPr="00DE6611" w:rsidRDefault="00D515E5" w:rsidP="00DE6611">
      <w:pPr>
        <w:widowControl w:val="0"/>
        <w:autoSpaceDE w:val="0"/>
        <w:autoSpaceDN w:val="0"/>
        <w:adjustRightInd w:val="0"/>
        <w:spacing w:line="180" w:lineRule="atLeast"/>
        <w:rPr>
          <w:sz w:val="22"/>
          <w:szCs w:val="22"/>
        </w:rPr>
      </w:pPr>
    </w:p>
    <w:p w14:paraId="5C56097F" w14:textId="77777777" w:rsidR="00D515E5" w:rsidRPr="00DE6611" w:rsidRDefault="00D515E5" w:rsidP="00DE6611">
      <w:pPr>
        <w:widowControl w:val="0"/>
        <w:numPr>
          <w:ilvl w:val="0"/>
          <w:numId w:val="2"/>
        </w:numPr>
        <w:autoSpaceDE w:val="0"/>
        <w:autoSpaceDN w:val="0"/>
        <w:adjustRightInd w:val="0"/>
        <w:spacing w:line="180" w:lineRule="atLeast"/>
        <w:ind w:firstLine="0"/>
        <w:rPr>
          <w:b/>
          <w:bCs/>
          <w:sz w:val="22"/>
          <w:szCs w:val="22"/>
        </w:rPr>
      </w:pPr>
      <w:r w:rsidRPr="00DE6611">
        <w:rPr>
          <w:b/>
          <w:bCs/>
          <w:sz w:val="22"/>
          <w:szCs w:val="22"/>
        </w:rPr>
        <w:t>FASTING IS EXPECTED</w:t>
      </w:r>
    </w:p>
    <w:p w14:paraId="6BB741A6" w14:textId="77777777" w:rsidR="00D515E5" w:rsidRPr="00DE6611" w:rsidRDefault="00D515E5" w:rsidP="00DE6611">
      <w:pPr>
        <w:widowControl w:val="0"/>
        <w:autoSpaceDE w:val="0"/>
        <w:autoSpaceDN w:val="0"/>
        <w:adjustRightInd w:val="0"/>
        <w:rPr>
          <w:sz w:val="22"/>
          <w:szCs w:val="22"/>
        </w:rPr>
      </w:pPr>
    </w:p>
    <w:p w14:paraId="705E6873" w14:textId="77777777" w:rsidR="00D515E5" w:rsidRPr="00DE6611" w:rsidRDefault="00D515E5" w:rsidP="00DE6611">
      <w:pPr>
        <w:widowControl w:val="0"/>
        <w:autoSpaceDE w:val="0"/>
        <w:autoSpaceDN w:val="0"/>
        <w:adjustRightInd w:val="0"/>
        <w:rPr>
          <w:sz w:val="22"/>
          <w:szCs w:val="22"/>
        </w:rPr>
      </w:pPr>
      <w:r w:rsidRPr="00DE6611">
        <w:rPr>
          <w:sz w:val="22"/>
          <w:szCs w:val="22"/>
        </w:rPr>
        <w:tab/>
        <w:t xml:space="preserve">Jesus said in Mt. 6:16-17, </w:t>
      </w:r>
      <w:r w:rsidR="00DE6611" w:rsidRPr="00DE6611">
        <w:rPr>
          <w:iCs/>
          <w:sz w:val="22"/>
          <w:szCs w:val="22"/>
        </w:rPr>
        <w:t>“</w:t>
      </w:r>
      <w:r w:rsidRPr="00DE6611">
        <w:rPr>
          <w:iCs/>
          <w:sz w:val="22"/>
          <w:szCs w:val="22"/>
        </w:rPr>
        <w:t xml:space="preserve">And </w:t>
      </w:r>
      <w:r w:rsidRPr="00DE6611">
        <w:rPr>
          <w:b/>
          <w:bCs/>
          <w:iCs/>
          <w:sz w:val="22"/>
          <w:szCs w:val="22"/>
        </w:rPr>
        <w:t>when</w:t>
      </w:r>
      <w:r w:rsidRPr="00DE6611">
        <w:rPr>
          <w:iCs/>
          <w:sz w:val="22"/>
          <w:szCs w:val="22"/>
        </w:rPr>
        <w:t xml:space="preserve"> you </w:t>
      </w:r>
      <w:r w:rsidRPr="00DE6611">
        <w:rPr>
          <w:b/>
          <w:bCs/>
          <w:iCs/>
          <w:sz w:val="22"/>
          <w:szCs w:val="22"/>
        </w:rPr>
        <w:t>fast</w:t>
      </w:r>
      <w:r w:rsidRPr="00DE6611">
        <w:rPr>
          <w:iCs/>
          <w:sz w:val="22"/>
          <w:szCs w:val="22"/>
        </w:rPr>
        <w:t xml:space="preserve">, . . . But </w:t>
      </w:r>
      <w:r w:rsidRPr="00DE6611">
        <w:rPr>
          <w:b/>
          <w:bCs/>
          <w:iCs/>
          <w:sz w:val="22"/>
          <w:szCs w:val="22"/>
        </w:rPr>
        <w:t>when</w:t>
      </w:r>
      <w:r w:rsidRPr="00DE6611">
        <w:rPr>
          <w:iCs/>
          <w:sz w:val="22"/>
          <w:szCs w:val="22"/>
        </w:rPr>
        <w:t xml:space="preserve"> you </w:t>
      </w:r>
      <w:r w:rsidRPr="00DE6611">
        <w:rPr>
          <w:b/>
          <w:bCs/>
          <w:iCs/>
          <w:sz w:val="22"/>
          <w:szCs w:val="22"/>
        </w:rPr>
        <w:t>fast</w:t>
      </w:r>
      <w:r w:rsidRPr="00DE6611">
        <w:rPr>
          <w:iCs/>
          <w:sz w:val="22"/>
          <w:szCs w:val="22"/>
        </w:rPr>
        <w:t>, . . .</w:t>
      </w:r>
      <w:r w:rsidR="00DE6611" w:rsidRPr="00DE6611">
        <w:rPr>
          <w:iCs/>
          <w:sz w:val="22"/>
          <w:szCs w:val="22"/>
        </w:rPr>
        <w:t>”</w:t>
      </w:r>
      <w:r w:rsidRPr="00DE6611">
        <w:rPr>
          <w:sz w:val="22"/>
          <w:szCs w:val="22"/>
        </w:rPr>
        <w:t xml:space="preserve"> By giving us instructions on what to do and what not to do when we fast, Jesus assumes that we will fast. Compare these words with His statements about giving in that same passage, Mt. 6:2-3: </w:t>
      </w:r>
      <w:r w:rsidR="00DE6611" w:rsidRPr="00DE6611">
        <w:rPr>
          <w:iCs/>
          <w:sz w:val="22"/>
          <w:szCs w:val="22"/>
        </w:rPr>
        <w:t>“</w:t>
      </w:r>
      <w:r w:rsidR="00DE3EA2">
        <w:rPr>
          <w:iCs/>
          <w:sz w:val="22"/>
          <w:szCs w:val="22"/>
        </w:rPr>
        <w:t xml:space="preserve">Thus, </w:t>
      </w:r>
      <w:r w:rsidR="00DE3EA2">
        <w:rPr>
          <w:b/>
          <w:bCs/>
          <w:iCs/>
          <w:sz w:val="22"/>
          <w:szCs w:val="22"/>
        </w:rPr>
        <w:t>w</w:t>
      </w:r>
      <w:r w:rsidRPr="00DE6611">
        <w:rPr>
          <w:b/>
          <w:bCs/>
          <w:iCs/>
          <w:sz w:val="22"/>
          <w:szCs w:val="22"/>
        </w:rPr>
        <w:t>hen</w:t>
      </w:r>
      <w:r w:rsidRPr="00DE6611">
        <w:rPr>
          <w:iCs/>
          <w:sz w:val="22"/>
          <w:szCs w:val="22"/>
        </w:rPr>
        <w:t xml:space="preserve"> you </w:t>
      </w:r>
      <w:r w:rsidRPr="00DE6611">
        <w:rPr>
          <w:b/>
          <w:bCs/>
          <w:iCs/>
          <w:sz w:val="22"/>
          <w:szCs w:val="22"/>
        </w:rPr>
        <w:t>give</w:t>
      </w:r>
      <w:r w:rsidRPr="00DE6611">
        <w:rPr>
          <w:iCs/>
          <w:sz w:val="22"/>
          <w:szCs w:val="22"/>
        </w:rPr>
        <w:t xml:space="preserve">, . . . But </w:t>
      </w:r>
      <w:r w:rsidRPr="00DE6611">
        <w:rPr>
          <w:b/>
          <w:bCs/>
          <w:iCs/>
          <w:sz w:val="22"/>
          <w:szCs w:val="22"/>
        </w:rPr>
        <w:t>when</w:t>
      </w:r>
      <w:r w:rsidRPr="00DE6611">
        <w:rPr>
          <w:iCs/>
          <w:sz w:val="22"/>
          <w:szCs w:val="22"/>
        </w:rPr>
        <w:t xml:space="preserve"> you </w:t>
      </w:r>
      <w:r w:rsidRPr="00DE6611">
        <w:rPr>
          <w:b/>
          <w:bCs/>
          <w:iCs/>
          <w:sz w:val="22"/>
          <w:szCs w:val="22"/>
        </w:rPr>
        <w:t>give</w:t>
      </w:r>
      <w:r w:rsidRPr="00DE6611">
        <w:rPr>
          <w:iCs/>
          <w:sz w:val="22"/>
          <w:szCs w:val="22"/>
        </w:rPr>
        <w:t>, . . .</w:t>
      </w:r>
      <w:r w:rsidR="00DE6611" w:rsidRPr="00DE6611">
        <w:rPr>
          <w:iCs/>
          <w:sz w:val="22"/>
          <w:szCs w:val="22"/>
        </w:rPr>
        <w:t>”</w:t>
      </w:r>
      <w:r w:rsidRPr="00DE6611">
        <w:rPr>
          <w:sz w:val="22"/>
          <w:szCs w:val="22"/>
        </w:rPr>
        <w:t xml:space="preserve"> </w:t>
      </w:r>
      <w:r w:rsidR="00097E17">
        <w:rPr>
          <w:sz w:val="22"/>
          <w:szCs w:val="22"/>
        </w:rPr>
        <w:t>C</w:t>
      </w:r>
      <w:r w:rsidRPr="00DE6611">
        <w:rPr>
          <w:sz w:val="22"/>
          <w:szCs w:val="22"/>
        </w:rPr>
        <w:t>o</w:t>
      </w:r>
      <w:r w:rsidR="00097E17">
        <w:rPr>
          <w:sz w:val="22"/>
          <w:szCs w:val="22"/>
        </w:rPr>
        <w:t xml:space="preserve">mpare also His words </w:t>
      </w:r>
      <w:r w:rsidR="00097E17" w:rsidRPr="00DE6611">
        <w:rPr>
          <w:sz w:val="22"/>
          <w:szCs w:val="22"/>
        </w:rPr>
        <w:t>in the same section</w:t>
      </w:r>
      <w:r w:rsidR="00097E17">
        <w:rPr>
          <w:sz w:val="22"/>
          <w:szCs w:val="22"/>
        </w:rPr>
        <w:t xml:space="preserve"> about prayer</w:t>
      </w:r>
      <w:r w:rsidRPr="00DE6611">
        <w:rPr>
          <w:sz w:val="22"/>
          <w:szCs w:val="22"/>
        </w:rPr>
        <w:t xml:space="preserve">, Mt. 6:5-7: </w:t>
      </w:r>
      <w:r w:rsidR="00DE6611" w:rsidRPr="00DE6611">
        <w:rPr>
          <w:iCs/>
          <w:sz w:val="22"/>
          <w:szCs w:val="22"/>
        </w:rPr>
        <w:t>“</w:t>
      </w:r>
      <w:r w:rsidRPr="00DE6611">
        <w:rPr>
          <w:iCs/>
          <w:sz w:val="22"/>
          <w:szCs w:val="22"/>
        </w:rPr>
        <w:t xml:space="preserve">And </w:t>
      </w:r>
      <w:r w:rsidRPr="00DE6611">
        <w:rPr>
          <w:b/>
          <w:bCs/>
          <w:iCs/>
          <w:sz w:val="22"/>
          <w:szCs w:val="22"/>
        </w:rPr>
        <w:t>when</w:t>
      </w:r>
      <w:r w:rsidRPr="00DE6611">
        <w:rPr>
          <w:iCs/>
          <w:sz w:val="22"/>
          <w:szCs w:val="22"/>
        </w:rPr>
        <w:t xml:space="preserve"> you </w:t>
      </w:r>
      <w:r w:rsidRPr="00DE6611">
        <w:rPr>
          <w:b/>
          <w:bCs/>
          <w:iCs/>
          <w:sz w:val="22"/>
          <w:szCs w:val="22"/>
        </w:rPr>
        <w:t>pray</w:t>
      </w:r>
      <w:r w:rsidRPr="00DE6611">
        <w:rPr>
          <w:iCs/>
          <w:sz w:val="22"/>
          <w:szCs w:val="22"/>
        </w:rPr>
        <w:t xml:space="preserve">, . . . But </w:t>
      </w:r>
      <w:r w:rsidRPr="00DE6611">
        <w:rPr>
          <w:b/>
          <w:bCs/>
          <w:iCs/>
          <w:sz w:val="22"/>
          <w:szCs w:val="22"/>
        </w:rPr>
        <w:t>when</w:t>
      </w:r>
      <w:r w:rsidRPr="00DE6611">
        <w:rPr>
          <w:iCs/>
          <w:sz w:val="22"/>
          <w:szCs w:val="22"/>
        </w:rPr>
        <w:t xml:space="preserve"> you </w:t>
      </w:r>
      <w:r w:rsidRPr="00DE6611">
        <w:rPr>
          <w:b/>
          <w:bCs/>
          <w:iCs/>
          <w:sz w:val="22"/>
          <w:szCs w:val="22"/>
        </w:rPr>
        <w:t>pray</w:t>
      </w:r>
      <w:r w:rsidRPr="00DE6611">
        <w:rPr>
          <w:iCs/>
          <w:sz w:val="22"/>
          <w:szCs w:val="22"/>
        </w:rPr>
        <w:t xml:space="preserve">, . . . And </w:t>
      </w:r>
      <w:r w:rsidRPr="00DE6611">
        <w:rPr>
          <w:b/>
          <w:bCs/>
          <w:iCs/>
          <w:sz w:val="22"/>
          <w:szCs w:val="22"/>
        </w:rPr>
        <w:t>when</w:t>
      </w:r>
      <w:r w:rsidRPr="00DE6611">
        <w:rPr>
          <w:iCs/>
          <w:sz w:val="22"/>
          <w:szCs w:val="22"/>
        </w:rPr>
        <w:t xml:space="preserve"> you </w:t>
      </w:r>
      <w:r w:rsidRPr="00DE6611">
        <w:rPr>
          <w:b/>
          <w:bCs/>
          <w:iCs/>
          <w:sz w:val="22"/>
          <w:szCs w:val="22"/>
        </w:rPr>
        <w:t>pray</w:t>
      </w:r>
      <w:r w:rsidRPr="00DE6611">
        <w:rPr>
          <w:iCs/>
          <w:sz w:val="22"/>
          <w:szCs w:val="22"/>
        </w:rPr>
        <w:t>, . . .</w:t>
      </w:r>
      <w:r w:rsidR="00DE6611" w:rsidRPr="00DE6611">
        <w:rPr>
          <w:iCs/>
          <w:sz w:val="22"/>
          <w:szCs w:val="22"/>
        </w:rPr>
        <w:t>”</w:t>
      </w:r>
      <w:r w:rsidRPr="00DE6611">
        <w:rPr>
          <w:sz w:val="22"/>
          <w:szCs w:val="22"/>
        </w:rPr>
        <w:t xml:space="preserve"> No one doubts that we are to give and to pray. It is quite common to use this passage to teach Jesus</w:t>
      </w:r>
      <w:r w:rsidR="00DE6611">
        <w:rPr>
          <w:sz w:val="22"/>
          <w:szCs w:val="22"/>
        </w:rPr>
        <w:t>’</w:t>
      </w:r>
      <w:r w:rsidRPr="00DE6611">
        <w:rPr>
          <w:sz w:val="22"/>
          <w:szCs w:val="22"/>
        </w:rPr>
        <w:t xml:space="preserve"> principles on giving and praying. Since there is nothing here or elsewhere in Scripture indicating that we no longer need to fast, we may conclude that Jesus still expects us to fast today. In fact, Jesus says of His followers in Mt. 9:15 that after He leaves and returns to Heaven </w:t>
      </w:r>
      <w:r w:rsidR="00DE6611" w:rsidRPr="00DE6611">
        <w:rPr>
          <w:iCs/>
          <w:sz w:val="22"/>
          <w:szCs w:val="22"/>
        </w:rPr>
        <w:t>“</w:t>
      </w:r>
      <w:r w:rsidRPr="00DE6611">
        <w:rPr>
          <w:iCs/>
          <w:sz w:val="22"/>
          <w:szCs w:val="22"/>
        </w:rPr>
        <w:t>then they will fast.</w:t>
      </w:r>
      <w:r w:rsidR="00DE6611" w:rsidRPr="00DE6611">
        <w:rPr>
          <w:iCs/>
          <w:sz w:val="22"/>
          <w:szCs w:val="22"/>
        </w:rPr>
        <w:t>”</w:t>
      </w:r>
      <w:r w:rsidRPr="00DE6611">
        <w:rPr>
          <w:sz w:val="22"/>
          <w:szCs w:val="22"/>
        </w:rPr>
        <w:t xml:space="preserve"> The only instructions about fasting He left </w:t>
      </w:r>
      <w:r w:rsidR="00BB36E0">
        <w:rPr>
          <w:sz w:val="22"/>
          <w:szCs w:val="22"/>
        </w:rPr>
        <w:t>(</w:t>
      </w:r>
      <w:r w:rsidRPr="00DE6611">
        <w:rPr>
          <w:sz w:val="22"/>
          <w:szCs w:val="22"/>
        </w:rPr>
        <w:t xml:space="preserve">in addition to those </w:t>
      </w:r>
      <w:r w:rsidR="00BB36E0">
        <w:rPr>
          <w:sz w:val="22"/>
          <w:szCs w:val="22"/>
        </w:rPr>
        <w:t>elsewhere</w:t>
      </w:r>
      <w:r w:rsidRPr="00DE6611">
        <w:rPr>
          <w:sz w:val="22"/>
          <w:szCs w:val="22"/>
        </w:rPr>
        <w:t xml:space="preserve"> in Scripture</w:t>
      </w:r>
      <w:r w:rsidR="00BB36E0">
        <w:rPr>
          <w:sz w:val="22"/>
          <w:szCs w:val="22"/>
        </w:rPr>
        <w:t>)</w:t>
      </w:r>
      <w:r w:rsidRPr="00DE6611">
        <w:rPr>
          <w:sz w:val="22"/>
          <w:szCs w:val="22"/>
        </w:rPr>
        <w:t xml:space="preserve"> are His words in Mt. 6:16-17.</w:t>
      </w:r>
      <w:r w:rsidR="00BB36E0">
        <w:rPr>
          <w:sz w:val="22"/>
          <w:szCs w:val="22"/>
        </w:rPr>
        <w:t xml:space="preserve"> How long should we fast? There are fasts of various lengths in Scripture, so it’s up to you and the Spirit’s guidance.</w:t>
      </w:r>
    </w:p>
    <w:p w14:paraId="70D9FA63" w14:textId="77777777" w:rsidR="00D515E5" w:rsidRPr="00DE6611" w:rsidRDefault="00D515E5" w:rsidP="00DE6611">
      <w:pPr>
        <w:widowControl w:val="0"/>
        <w:autoSpaceDE w:val="0"/>
        <w:autoSpaceDN w:val="0"/>
        <w:adjustRightInd w:val="0"/>
        <w:spacing w:line="180" w:lineRule="atLeast"/>
        <w:rPr>
          <w:sz w:val="22"/>
          <w:szCs w:val="22"/>
        </w:rPr>
      </w:pPr>
    </w:p>
    <w:p w14:paraId="7567967B" w14:textId="77777777" w:rsidR="00D515E5" w:rsidRPr="00DE6611" w:rsidRDefault="00D515E5" w:rsidP="00DE6611">
      <w:pPr>
        <w:widowControl w:val="0"/>
        <w:numPr>
          <w:ilvl w:val="0"/>
          <w:numId w:val="2"/>
        </w:numPr>
        <w:autoSpaceDE w:val="0"/>
        <w:autoSpaceDN w:val="0"/>
        <w:adjustRightInd w:val="0"/>
        <w:spacing w:line="180" w:lineRule="atLeast"/>
        <w:ind w:firstLine="0"/>
        <w:rPr>
          <w:b/>
          <w:bCs/>
          <w:sz w:val="22"/>
          <w:szCs w:val="22"/>
        </w:rPr>
      </w:pPr>
      <w:r w:rsidRPr="00DE6611">
        <w:rPr>
          <w:b/>
          <w:bCs/>
          <w:sz w:val="22"/>
          <w:szCs w:val="22"/>
        </w:rPr>
        <w:t>FASTING IS TO BE DONE FOR A PURPOSE</w:t>
      </w:r>
    </w:p>
    <w:p w14:paraId="2204E9E4" w14:textId="77777777" w:rsidR="00D515E5" w:rsidRPr="00DE6611" w:rsidRDefault="00D515E5" w:rsidP="00DE6611">
      <w:pPr>
        <w:widowControl w:val="0"/>
        <w:autoSpaceDE w:val="0"/>
        <w:autoSpaceDN w:val="0"/>
        <w:adjustRightInd w:val="0"/>
        <w:rPr>
          <w:sz w:val="22"/>
          <w:szCs w:val="22"/>
        </w:rPr>
      </w:pPr>
    </w:p>
    <w:p w14:paraId="318D9763"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strengthen prayer (Ezra 8:23; Neh. 1:4; Dan. 9:3; Joel 2:12-17; Acts 13:3)</w:t>
      </w:r>
    </w:p>
    <w:p w14:paraId="1FF5765A"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seek God</w:t>
      </w:r>
      <w:r w:rsidR="00DE6611">
        <w:rPr>
          <w:b/>
          <w:bCs/>
          <w:sz w:val="22"/>
          <w:szCs w:val="22"/>
        </w:rPr>
        <w:t>’</w:t>
      </w:r>
      <w:r w:rsidRPr="00DE6611">
        <w:rPr>
          <w:b/>
          <w:bCs/>
          <w:sz w:val="22"/>
          <w:szCs w:val="22"/>
        </w:rPr>
        <w:t>s guidance (Judg. 20:26-28; Acts 14:23)</w:t>
      </w:r>
    </w:p>
    <w:p w14:paraId="26CA15D1"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express grief (Judg. 20:26; 1 Sam. 31:11-13; 2 Sam. 1:11-12)</w:t>
      </w:r>
    </w:p>
    <w:p w14:paraId="31B3B277"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 xml:space="preserve">To seek from God deliverance or protection (2 Chr. 20:3-4; Ezra 8:21-23; Esther 4:16; Ps. </w:t>
      </w:r>
      <w:r w:rsidR="00DE6611">
        <w:rPr>
          <w:b/>
          <w:bCs/>
          <w:sz w:val="22"/>
          <w:szCs w:val="22"/>
        </w:rPr>
        <w:t xml:space="preserve"> </w:t>
      </w:r>
      <w:r w:rsidR="00510B8C">
        <w:rPr>
          <w:b/>
          <w:bCs/>
          <w:sz w:val="22"/>
          <w:szCs w:val="22"/>
        </w:rPr>
        <w:t>10</w:t>
      </w:r>
      <w:r w:rsidRPr="00DE6611">
        <w:rPr>
          <w:b/>
          <w:bCs/>
          <w:sz w:val="22"/>
          <w:szCs w:val="22"/>
        </w:rPr>
        <w:t>9:21-26)</w:t>
      </w:r>
    </w:p>
    <w:p w14:paraId="55D25A44"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express repentance and the return to God (1 Sam. 7:6; Joel 2:12; Jonah 3:5-8)</w:t>
      </w:r>
    </w:p>
    <w:p w14:paraId="01DDD725"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humble oneself before God (1 Kin. 21:27-29; Ps. 35:13)</w:t>
      </w:r>
    </w:p>
    <w:p w14:paraId="36936442"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express concern for the work of God (Neh. 1:3-11; Isa. 58:6-7; Dan. 9:3)</w:t>
      </w:r>
    </w:p>
    <w:p w14:paraId="4F7A0C33"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minister to the needs of others (Isa. 58:6-7)</w:t>
      </w:r>
    </w:p>
    <w:p w14:paraId="1832D14E"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overcome temptation and dedicate yourself to God (Mt. 4:1-11)</w:t>
      </w:r>
    </w:p>
    <w:p w14:paraId="70944977" w14:textId="77777777" w:rsidR="00D515E5" w:rsidRPr="00DE6611" w:rsidRDefault="00D515E5" w:rsidP="00DE6611">
      <w:pPr>
        <w:widowControl w:val="0"/>
        <w:numPr>
          <w:ilvl w:val="1"/>
          <w:numId w:val="2"/>
        </w:numPr>
        <w:tabs>
          <w:tab w:val="clear" w:pos="1440"/>
        </w:tabs>
        <w:autoSpaceDE w:val="0"/>
        <w:autoSpaceDN w:val="0"/>
        <w:adjustRightInd w:val="0"/>
        <w:ind w:left="1080"/>
        <w:rPr>
          <w:sz w:val="22"/>
          <w:szCs w:val="22"/>
        </w:rPr>
      </w:pPr>
      <w:r w:rsidRPr="00DE6611">
        <w:rPr>
          <w:b/>
          <w:bCs/>
          <w:sz w:val="22"/>
          <w:szCs w:val="22"/>
        </w:rPr>
        <w:t>To express love and worship to God (Lk. 2:37)</w:t>
      </w:r>
    </w:p>
    <w:p w14:paraId="03D359EA" w14:textId="77777777" w:rsidR="00D515E5" w:rsidRPr="00DE6611" w:rsidRDefault="00D515E5" w:rsidP="00DE6611">
      <w:pPr>
        <w:widowControl w:val="0"/>
        <w:autoSpaceDE w:val="0"/>
        <w:autoSpaceDN w:val="0"/>
        <w:adjustRightInd w:val="0"/>
        <w:spacing w:line="180" w:lineRule="atLeast"/>
        <w:rPr>
          <w:sz w:val="22"/>
          <w:szCs w:val="22"/>
        </w:rPr>
      </w:pPr>
    </w:p>
    <w:p w14:paraId="5E2D06E6" w14:textId="77777777" w:rsidR="00D515E5" w:rsidRPr="00DE6611" w:rsidRDefault="00D515E5" w:rsidP="00DE6611">
      <w:pPr>
        <w:widowControl w:val="0"/>
        <w:autoSpaceDE w:val="0"/>
        <w:autoSpaceDN w:val="0"/>
        <w:adjustRightInd w:val="0"/>
        <w:spacing w:line="180" w:lineRule="atLeast"/>
        <w:rPr>
          <w:sz w:val="22"/>
          <w:szCs w:val="22"/>
        </w:rPr>
      </w:pPr>
      <w:r w:rsidRPr="00DE6611">
        <w:rPr>
          <w:b/>
          <w:bCs/>
          <w:i/>
          <w:iCs/>
          <w:sz w:val="22"/>
          <w:szCs w:val="22"/>
        </w:rPr>
        <w:t>MORE APPLICATION</w:t>
      </w:r>
    </w:p>
    <w:p w14:paraId="006E9BCC" w14:textId="77777777" w:rsidR="00D515E5" w:rsidRPr="00DE6611" w:rsidRDefault="00097E17" w:rsidP="00097E17">
      <w:pPr>
        <w:widowControl w:val="0"/>
        <w:autoSpaceDE w:val="0"/>
        <w:autoSpaceDN w:val="0"/>
        <w:adjustRightInd w:val="0"/>
        <w:rPr>
          <w:sz w:val="22"/>
          <w:szCs w:val="22"/>
        </w:rPr>
      </w:pPr>
      <w:r>
        <w:rPr>
          <w:sz w:val="22"/>
          <w:szCs w:val="22"/>
        </w:rPr>
        <w:tab/>
      </w:r>
    </w:p>
    <w:p w14:paraId="2E5B865A" w14:textId="77777777" w:rsidR="00D515E5" w:rsidRPr="00DE6611" w:rsidRDefault="00D515E5" w:rsidP="00DE6611">
      <w:pPr>
        <w:widowControl w:val="0"/>
        <w:numPr>
          <w:ilvl w:val="0"/>
          <w:numId w:val="5"/>
        </w:numPr>
        <w:autoSpaceDE w:val="0"/>
        <w:autoSpaceDN w:val="0"/>
        <w:adjustRightInd w:val="0"/>
        <w:rPr>
          <w:sz w:val="22"/>
          <w:szCs w:val="22"/>
        </w:rPr>
      </w:pPr>
      <w:r w:rsidRPr="00DE6611">
        <w:rPr>
          <w:b/>
          <w:bCs/>
          <w:i/>
          <w:iCs/>
          <w:sz w:val="22"/>
          <w:szCs w:val="22"/>
        </w:rPr>
        <w:t>Will you confess and repent of any fear of fasting?</w:t>
      </w:r>
    </w:p>
    <w:p w14:paraId="083DE8BE" w14:textId="77777777" w:rsidR="00D515E5" w:rsidRPr="00DE6611" w:rsidRDefault="00D515E5" w:rsidP="00DE6611">
      <w:pPr>
        <w:widowControl w:val="0"/>
        <w:numPr>
          <w:ilvl w:val="0"/>
          <w:numId w:val="5"/>
        </w:numPr>
        <w:autoSpaceDE w:val="0"/>
        <w:autoSpaceDN w:val="0"/>
        <w:adjustRightInd w:val="0"/>
        <w:rPr>
          <w:sz w:val="22"/>
          <w:szCs w:val="22"/>
        </w:rPr>
      </w:pPr>
      <w:r w:rsidRPr="00DE6611">
        <w:rPr>
          <w:b/>
          <w:bCs/>
          <w:i/>
          <w:iCs/>
          <w:sz w:val="22"/>
          <w:szCs w:val="22"/>
        </w:rPr>
        <w:t>Will you fast as the Holy Spirit directs?</w:t>
      </w:r>
    </w:p>
    <w:p w14:paraId="4A1668EC" w14:textId="77777777" w:rsidR="00D515E5" w:rsidRPr="00DE6611" w:rsidRDefault="00D515E5" w:rsidP="00DE6611">
      <w:pPr>
        <w:widowControl w:val="0"/>
        <w:numPr>
          <w:ilvl w:val="0"/>
          <w:numId w:val="5"/>
        </w:numPr>
        <w:autoSpaceDE w:val="0"/>
        <w:autoSpaceDN w:val="0"/>
        <w:adjustRightInd w:val="0"/>
        <w:rPr>
          <w:sz w:val="22"/>
          <w:szCs w:val="22"/>
        </w:rPr>
      </w:pPr>
      <w:r w:rsidRPr="00DE6611">
        <w:rPr>
          <w:b/>
          <w:bCs/>
          <w:i/>
          <w:iCs/>
          <w:sz w:val="22"/>
          <w:szCs w:val="22"/>
        </w:rPr>
        <w:t>Will you plan a fast of dedication now as an express</w:t>
      </w:r>
      <w:r w:rsidR="00097E17">
        <w:rPr>
          <w:b/>
          <w:bCs/>
          <w:i/>
          <w:iCs/>
          <w:sz w:val="22"/>
          <w:szCs w:val="22"/>
        </w:rPr>
        <w:t>ion of your willingness to fast</w:t>
      </w:r>
      <w:r w:rsidRPr="00DE6611">
        <w:rPr>
          <w:b/>
          <w:bCs/>
          <w:i/>
          <w:iCs/>
          <w:sz w:val="22"/>
          <w:szCs w:val="22"/>
        </w:rPr>
        <w:t xml:space="preserve"> from now on?</w:t>
      </w:r>
    </w:p>
    <w:p w14:paraId="58C40827" w14:textId="77777777" w:rsidR="00097E17" w:rsidRPr="00097E17" w:rsidRDefault="00097E17" w:rsidP="00097E17">
      <w:pPr>
        <w:widowControl w:val="0"/>
        <w:autoSpaceDE w:val="0"/>
        <w:autoSpaceDN w:val="0"/>
        <w:adjustRightInd w:val="0"/>
        <w:ind w:right="-180" w:firstLine="720"/>
        <w:rPr>
          <w:sz w:val="22"/>
          <w:szCs w:val="22"/>
        </w:rPr>
      </w:pPr>
    </w:p>
    <w:p w14:paraId="73799D3A" w14:textId="77777777" w:rsidR="00D515E5" w:rsidRPr="00DE6611" w:rsidRDefault="00DE6611" w:rsidP="00DE6611">
      <w:pPr>
        <w:widowControl w:val="0"/>
        <w:autoSpaceDE w:val="0"/>
        <w:autoSpaceDN w:val="0"/>
        <w:adjustRightInd w:val="0"/>
        <w:ind w:right="-180"/>
        <w:rPr>
          <w:sz w:val="16"/>
        </w:rPr>
      </w:pPr>
      <w:r>
        <w:rPr>
          <w:sz w:val="16"/>
        </w:rPr>
        <w:t xml:space="preserve">From chapter 9 in </w:t>
      </w:r>
      <w:r>
        <w:rPr>
          <w:i/>
          <w:iCs/>
          <w:sz w:val="16"/>
        </w:rPr>
        <w:t>Spiritual Disciplines for the Christian Life</w:t>
      </w:r>
      <w:r>
        <w:rPr>
          <w:sz w:val="16"/>
        </w:rPr>
        <w:t xml:space="preserve"> (NavPress). Copyright ©Donald S. Whitney </w:t>
      </w:r>
      <w:r w:rsidR="00DE3EA2">
        <w:rPr>
          <w:sz w:val="16"/>
        </w:rPr>
        <w:t>2014</w:t>
      </w:r>
      <w:r>
        <w:rPr>
          <w:sz w:val="16"/>
        </w:rPr>
        <w:t>.</w:t>
      </w:r>
      <w:r w:rsidR="00DE3EA2">
        <w:rPr>
          <w:sz w:val="16"/>
        </w:rPr>
        <w:t xml:space="preserve"> </w:t>
      </w:r>
      <w:r>
        <w:rPr>
          <w:sz w:val="16"/>
        </w:rPr>
        <w:t>For info, see www.BiblicalSpirituality.org</w:t>
      </w:r>
    </w:p>
    <w:sectPr w:rsidR="00D515E5" w:rsidRPr="00DE6611" w:rsidSect="00097E17">
      <w:footerReference w:type="default" r:id="rId7"/>
      <w:pgSz w:w="12240" w:h="15840"/>
      <w:pgMar w:top="432" w:right="720" w:bottom="432"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1D81" w14:textId="77777777" w:rsidR="00E72578" w:rsidRDefault="00E72578">
      <w:r>
        <w:separator/>
      </w:r>
    </w:p>
  </w:endnote>
  <w:endnote w:type="continuationSeparator" w:id="0">
    <w:p w14:paraId="351CC37A" w14:textId="77777777" w:rsidR="00E72578" w:rsidRDefault="00E7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26E9" w14:textId="77777777" w:rsidR="00D515E5" w:rsidRPr="00DE6611" w:rsidRDefault="00D515E5" w:rsidP="00DE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15C8" w14:textId="77777777" w:rsidR="00E72578" w:rsidRDefault="00E72578">
      <w:r>
        <w:separator/>
      </w:r>
    </w:p>
  </w:footnote>
  <w:footnote w:type="continuationSeparator" w:id="0">
    <w:p w14:paraId="1BF6EE77" w14:textId="77777777" w:rsidR="00E72578" w:rsidRDefault="00E7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31C8"/>
    <w:multiLevelType w:val="hybridMultilevel"/>
    <w:tmpl w:val="C5B8B912"/>
    <w:lvl w:ilvl="0" w:tplc="4CD06096">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E1864"/>
    <w:multiLevelType w:val="multilevel"/>
    <w:tmpl w:val="71BE1538"/>
    <w:lvl w:ilvl="0">
      <w:start w:val="1"/>
      <w:numFmt w:val="upperRoman"/>
      <w:lvlText w:val="%1."/>
      <w:lvlJc w:val="left"/>
      <w:pPr>
        <w:tabs>
          <w:tab w:val="num" w:pos="1080"/>
        </w:tabs>
        <w:ind w:left="0" w:firstLine="36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0CF35A0"/>
    <w:multiLevelType w:val="multilevel"/>
    <w:tmpl w:val="6EE4B978"/>
    <w:lvl w:ilvl="0">
      <w:start w:val="1"/>
      <w:numFmt w:val="upperRoman"/>
      <w:lvlText w:val="%1."/>
      <w:lvlJc w:val="left"/>
      <w:pPr>
        <w:tabs>
          <w:tab w:val="num" w:pos="360"/>
        </w:tabs>
        <w:ind w:left="0" w:firstLine="360"/>
      </w:pPr>
      <w:rPr>
        <w:rFonts w:ascii="Times New Roman" w:hAnsi="Times New Roman" w:hint="default"/>
        <w:b/>
        <w:i w:val="0"/>
        <w:sz w:val="22"/>
        <w:szCs w:val="22"/>
      </w:rPr>
    </w:lvl>
    <w:lvl w:ilvl="1">
      <w:start w:val="1"/>
      <w:numFmt w:val="decimal"/>
      <w:lvlText w:val="%2."/>
      <w:lvlJc w:val="left"/>
      <w:pPr>
        <w:tabs>
          <w:tab w:val="num" w:pos="1440"/>
        </w:tabs>
        <w:ind w:left="1440" w:hanging="360"/>
      </w:pPr>
      <w:rPr>
        <w:rFonts w:hint="default"/>
        <w:b/>
        <w:i w:val="0"/>
        <w:sz w:val="22"/>
        <w:szCs w:val="22"/>
      </w:rPr>
    </w:lvl>
    <w:lvl w:ilvl="2">
      <w:start w:val="1"/>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9A6EFB"/>
    <w:multiLevelType w:val="hybridMultilevel"/>
    <w:tmpl w:val="98709632"/>
    <w:lvl w:ilvl="0" w:tplc="96D4B7C2">
      <w:start w:val="1"/>
      <w:numFmt w:val="upperRoman"/>
      <w:lvlText w:val="%1."/>
      <w:lvlJc w:val="left"/>
      <w:pPr>
        <w:tabs>
          <w:tab w:val="num" w:pos="360"/>
        </w:tabs>
        <w:ind w:left="0" w:firstLine="360"/>
      </w:pPr>
      <w:rPr>
        <w:rFonts w:ascii="Times New Roman" w:hAnsi="Times New Roman" w:hint="default"/>
        <w:b/>
        <w:i w:val="0"/>
        <w:sz w:val="22"/>
        <w:szCs w:val="22"/>
      </w:rPr>
    </w:lvl>
    <w:lvl w:ilvl="1" w:tplc="0C6620B8">
      <w:start w:val="1"/>
      <w:numFmt w:val="upperLetter"/>
      <w:lvlText w:val="%2."/>
      <w:lvlJc w:val="left"/>
      <w:pPr>
        <w:tabs>
          <w:tab w:val="num" w:pos="1440"/>
        </w:tabs>
        <w:ind w:left="1440" w:hanging="360"/>
      </w:pPr>
      <w:rPr>
        <w:rFonts w:hint="default"/>
        <w:b/>
        <w:i w:val="0"/>
        <w:sz w:val="22"/>
        <w:szCs w:val="22"/>
      </w:rPr>
    </w:lvl>
    <w:lvl w:ilvl="2" w:tplc="D3027C18">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A406F3"/>
    <w:multiLevelType w:val="hybridMultilevel"/>
    <w:tmpl w:val="77B4A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103B22"/>
    <w:multiLevelType w:val="multilevel"/>
    <w:tmpl w:val="D0EA347C"/>
    <w:lvl w:ilvl="0">
      <w:start w:val="1"/>
      <w:numFmt w:val="upperRoman"/>
      <w:lvlText w:val="%1."/>
      <w:lvlJc w:val="left"/>
      <w:pPr>
        <w:tabs>
          <w:tab w:val="num" w:pos="360"/>
        </w:tabs>
        <w:ind w:left="0" w:firstLine="360"/>
      </w:pPr>
      <w:rPr>
        <w:rFonts w:ascii="Times New Roman" w:hAnsi="Times New Roman" w:hint="default"/>
        <w:b/>
        <w:i w:val="0"/>
        <w:sz w:val="22"/>
        <w:szCs w:val="22"/>
      </w:rPr>
    </w:lvl>
    <w:lvl w:ilvl="1">
      <w:start w:val="1"/>
      <w:numFmt w:val="upperLetter"/>
      <w:lvlText w:val="%2."/>
      <w:lvlJc w:val="left"/>
      <w:pPr>
        <w:tabs>
          <w:tab w:val="num" w:pos="1440"/>
        </w:tabs>
        <w:ind w:left="1440" w:hanging="360"/>
      </w:pPr>
      <w:rPr>
        <w:rFonts w:hint="default"/>
        <w:b/>
        <w:i/>
        <w:sz w:val="22"/>
        <w:szCs w:val="22"/>
      </w:rPr>
    </w:lvl>
    <w:lvl w:ilvl="2">
      <w:start w:val="1"/>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D62345"/>
    <w:multiLevelType w:val="multilevel"/>
    <w:tmpl w:val="B6AC8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D2"/>
    <w:rsid w:val="00097E17"/>
    <w:rsid w:val="00202B24"/>
    <w:rsid w:val="00497ED2"/>
    <w:rsid w:val="00510B8C"/>
    <w:rsid w:val="00AD23B9"/>
    <w:rsid w:val="00BB36E0"/>
    <w:rsid w:val="00D2389E"/>
    <w:rsid w:val="00D515E5"/>
    <w:rsid w:val="00DE3EA2"/>
    <w:rsid w:val="00DE6611"/>
    <w:rsid w:val="00E7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2D3FC2"/>
  <w15:chartTrackingRefBased/>
  <w15:docId w15:val="{A2A57D3C-C0FB-964C-AABA-B078FBEB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E6611"/>
    <w:pPr>
      <w:tabs>
        <w:tab w:val="center" w:pos="4320"/>
        <w:tab w:val="right" w:pos="8640"/>
      </w:tabs>
    </w:pPr>
  </w:style>
  <w:style w:type="paragraph" w:styleId="Footer">
    <w:name w:val="footer"/>
    <w:basedOn w:val="Normal"/>
    <w:rsid w:val="00DE661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FASTING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FASTING </dc:title>
  <dc:subject/>
  <dc:creator>Don Whitney</dc:creator>
  <cp:keywords/>
  <dc:description/>
  <cp:lastModifiedBy>Don Whitney</cp:lastModifiedBy>
  <cp:revision>2</cp:revision>
  <cp:lastPrinted>2019-07-18T00:10:00Z</cp:lastPrinted>
  <dcterms:created xsi:type="dcterms:W3CDTF">2019-07-18T00:52:00Z</dcterms:created>
  <dcterms:modified xsi:type="dcterms:W3CDTF">2019-07-18T00:52:00Z</dcterms:modified>
</cp:coreProperties>
</file>