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A368" w14:textId="77777777" w:rsidR="00E24451" w:rsidRPr="00AA6BF5" w:rsidRDefault="00E24451" w:rsidP="00AA6BF5">
      <w:pPr>
        <w:widowControl w:val="0"/>
        <w:autoSpaceDE w:val="0"/>
        <w:autoSpaceDN w:val="0"/>
        <w:adjustRightInd w:val="0"/>
        <w:jc w:val="center"/>
        <w:rPr>
          <w:b/>
          <w:sz w:val="32"/>
          <w:szCs w:val="32"/>
        </w:rPr>
      </w:pPr>
      <w:bookmarkStart w:id="0" w:name="_GoBack"/>
      <w:bookmarkEnd w:id="0"/>
      <w:r w:rsidRPr="00AA6BF5">
        <w:rPr>
          <w:b/>
          <w:sz w:val="32"/>
          <w:szCs w:val="32"/>
        </w:rPr>
        <w:t xml:space="preserve">JOURNALING . . . </w:t>
      </w:r>
      <w:r w:rsidR="00AA6BF5" w:rsidRPr="00AA6BF5">
        <w:rPr>
          <w:b/>
          <w:sz w:val="32"/>
          <w:szCs w:val="32"/>
        </w:rPr>
        <w:t>“</w:t>
      </w:r>
      <w:r w:rsidRPr="00AA6BF5">
        <w:rPr>
          <w:b/>
          <w:sz w:val="32"/>
          <w:szCs w:val="32"/>
        </w:rPr>
        <w:t>FOR THE PURPOSE OF GODLINESS</w:t>
      </w:r>
      <w:r w:rsidR="00AA6BF5" w:rsidRPr="00AA6BF5">
        <w:rPr>
          <w:b/>
          <w:sz w:val="32"/>
          <w:szCs w:val="32"/>
        </w:rPr>
        <w:t>”</w:t>
      </w:r>
    </w:p>
    <w:p w14:paraId="2E029457" w14:textId="77777777" w:rsidR="00E24451" w:rsidRPr="00AA6BF5" w:rsidRDefault="00E24451" w:rsidP="00AA6BF5">
      <w:pPr>
        <w:widowControl w:val="0"/>
        <w:autoSpaceDE w:val="0"/>
        <w:autoSpaceDN w:val="0"/>
        <w:adjustRightInd w:val="0"/>
        <w:jc w:val="center"/>
        <w:rPr>
          <w:b/>
          <w:sz w:val="32"/>
          <w:szCs w:val="32"/>
        </w:rPr>
      </w:pPr>
      <w:r w:rsidRPr="00AA6BF5">
        <w:rPr>
          <w:b/>
          <w:sz w:val="32"/>
          <w:szCs w:val="32"/>
        </w:rPr>
        <w:t>Selected Texts</w:t>
      </w:r>
    </w:p>
    <w:p w14:paraId="340192FD" w14:textId="77777777" w:rsidR="00E24451" w:rsidRPr="00AA6BF5" w:rsidRDefault="00E24451">
      <w:pPr>
        <w:widowControl w:val="0"/>
        <w:autoSpaceDE w:val="0"/>
        <w:autoSpaceDN w:val="0"/>
        <w:adjustRightInd w:val="0"/>
        <w:rPr>
          <w:sz w:val="22"/>
          <w:szCs w:val="22"/>
        </w:rPr>
      </w:pPr>
    </w:p>
    <w:p w14:paraId="3B70D564" w14:textId="77777777" w:rsidR="00E24451" w:rsidRPr="00AA6BF5" w:rsidRDefault="00AA6BF5">
      <w:pPr>
        <w:widowControl w:val="0"/>
        <w:autoSpaceDE w:val="0"/>
        <w:autoSpaceDN w:val="0"/>
        <w:adjustRightInd w:val="0"/>
        <w:rPr>
          <w:iCs/>
          <w:sz w:val="22"/>
          <w:szCs w:val="22"/>
        </w:rPr>
      </w:pPr>
      <w:r>
        <w:rPr>
          <w:sz w:val="22"/>
          <w:szCs w:val="22"/>
        </w:rPr>
        <w:t>“</w:t>
      </w:r>
      <w:r w:rsidR="00E24451" w:rsidRPr="00AA6BF5">
        <w:rPr>
          <w:sz w:val="22"/>
          <w:szCs w:val="22"/>
        </w:rPr>
        <w:t>That there is a crying need for the recovery of the devotional life cannot be denied.  If anything characterizes modern Protestantism, it is the absence of spiritual disciplines or spiritual exercises.  Yet such disciplines form the core of the life of devotion.  It is not an exaggeration to state that this is the lost dimension in modern Protestantism</w:t>
      </w:r>
      <w:r>
        <w:rPr>
          <w:sz w:val="22"/>
          <w:szCs w:val="22"/>
        </w:rPr>
        <w:t>”</w:t>
      </w:r>
      <w:r w:rsidR="00E24451" w:rsidRPr="00AA6BF5">
        <w:rPr>
          <w:sz w:val="22"/>
          <w:szCs w:val="22"/>
        </w:rPr>
        <w:t xml:space="preserve"> (Donald Bloesch).  One of the </w:t>
      </w:r>
      <w:proofErr w:type="gramStart"/>
      <w:r w:rsidR="00E24451" w:rsidRPr="00AA6BF5">
        <w:rPr>
          <w:sz w:val="22"/>
          <w:szCs w:val="22"/>
        </w:rPr>
        <w:t>seldom-practiced</w:t>
      </w:r>
      <w:proofErr w:type="gramEnd"/>
      <w:r w:rsidR="00E24451" w:rsidRPr="00AA6BF5">
        <w:rPr>
          <w:sz w:val="22"/>
          <w:szCs w:val="22"/>
        </w:rPr>
        <w:t xml:space="preserve"> but very valuable Spiritual Disciplines is journaling.  Though not commanded in Scripture, God has blessed its use since Biblical times.  Journaling is one way to express the pursuit of Christlikeness commanded in 1 Timothy 4:7</w:t>
      </w:r>
      <w:proofErr w:type="gramStart"/>
      <w:r w:rsidR="00E24451" w:rsidRPr="00AA6BF5">
        <w:rPr>
          <w:sz w:val="22"/>
          <w:szCs w:val="22"/>
        </w:rPr>
        <w:t xml:space="preserve">:  </w:t>
      </w:r>
      <w:r w:rsidRPr="00AA6BF5">
        <w:rPr>
          <w:iCs/>
          <w:sz w:val="22"/>
          <w:szCs w:val="22"/>
        </w:rPr>
        <w:t>“</w:t>
      </w:r>
      <w:proofErr w:type="gramEnd"/>
      <w:r>
        <w:rPr>
          <w:iCs/>
          <w:sz w:val="22"/>
          <w:szCs w:val="22"/>
        </w:rPr>
        <w:t>D</w:t>
      </w:r>
      <w:r w:rsidR="00E24451" w:rsidRPr="00AA6BF5">
        <w:rPr>
          <w:iCs/>
          <w:sz w:val="22"/>
          <w:szCs w:val="22"/>
        </w:rPr>
        <w:t>iscipline yourself for the purpose of godliness.</w:t>
      </w:r>
      <w:r w:rsidRPr="00AA6BF5">
        <w:rPr>
          <w:iCs/>
          <w:sz w:val="22"/>
          <w:szCs w:val="22"/>
        </w:rPr>
        <w:t>”</w:t>
      </w:r>
      <w:r w:rsidR="00E24451" w:rsidRPr="00AA6BF5">
        <w:rPr>
          <w:iCs/>
          <w:sz w:val="22"/>
          <w:szCs w:val="22"/>
        </w:rPr>
        <w:t xml:space="preserve">  </w:t>
      </w:r>
    </w:p>
    <w:p w14:paraId="72B7433A" w14:textId="77777777" w:rsidR="00E24451" w:rsidRPr="00AA6BF5" w:rsidRDefault="00E24451">
      <w:pPr>
        <w:widowControl w:val="0"/>
        <w:autoSpaceDE w:val="0"/>
        <w:autoSpaceDN w:val="0"/>
        <w:adjustRightInd w:val="0"/>
        <w:rPr>
          <w:iCs/>
          <w:sz w:val="22"/>
          <w:szCs w:val="22"/>
        </w:rPr>
      </w:pPr>
    </w:p>
    <w:p w14:paraId="7B9B0978" w14:textId="77777777" w:rsidR="00E24451" w:rsidRPr="00AA6BF5" w:rsidRDefault="00E24451">
      <w:pPr>
        <w:widowControl w:val="0"/>
        <w:autoSpaceDE w:val="0"/>
        <w:autoSpaceDN w:val="0"/>
        <w:adjustRightInd w:val="0"/>
        <w:rPr>
          <w:iCs/>
          <w:sz w:val="22"/>
          <w:szCs w:val="22"/>
        </w:rPr>
      </w:pPr>
    </w:p>
    <w:p w14:paraId="05C7351C" w14:textId="77777777" w:rsidR="00E24451" w:rsidRPr="00AA6BF5" w:rsidRDefault="00E24451" w:rsidP="00AA6BF5">
      <w:pPr>
        <w:widowControl w:val="0"/>
        <w:numPr>
          <w:ilvl w:val="0"/>
          <w:numId w:val="1"/>
        </w:numPr>
        <w:autoSpaceDE w:val="0"/>
        <w:autoSpaceDN w:val="0"/>
        <w:adjustRightInd w:val="0"/>
        <w:ind w:firstLine="0"/>
        <w:rPr>
          <w:iCs/>
          <w:sz w:val="22"/>
          <w:szCs w:val="22"/>
        </w:rPr>
      </w:pPr>
      <w:r w:rsidRPr="00AA6BF5">
        <w:rPr>
          <w:b/>
          <w:bCs/>
          <w:iCs/>
          <w:sz w:val="22"/>
          <w:szCs w:val="22"/>
        </w:rPr>
        <w:t>EXPLANATION OF JOURNALING</w:t>
      </w:r>
    </w:p>
    <w:p w14:paraId="464D3808" w14:textId="77777777" w:rsidR="00E24451" w:rsidRPr="00AA6BF5" w:rsidRDefault="00E24451">
      <w:pPr>
        <w:widowControl w:val="0"/>
        <w:autoSpaceDE w:val="0"/>
        <w:autoSpaceDN w:val="0"/>
        <w:adjustRightInd w:val="0"/>
        <w:rPr>
          <w:iCs/>
          <w:sz w:val="22"/>
          <w:szCs w:val="22"/>
        </w:rPr>
      </w:pPr>
    </w:p>
    <w:p w14:paraId="1B6B61FA" w14:textId="77777777" w:rsidR="00E24451" w:rsidRPr="00AA6BF5" w:rsidRDefault="00E24451">
      <w:pPr>
        <w:widowControl w:val="0"/>
        <w:autoSpaceDE w:val="0"/>
        <w:autoSpaceDN w:val="0"/>
        <w:adjustRightInd w:val="0"/>
        <w:rPr>
          <w:iCs/>
          <w:sz w:val="22"/>
          <w:szCs w:val="22"/>
        </w:rPr>
      </w:pPr>
      <w:r w:rsidRPr="00AA6BF5">
        <w:rPr>
          <w:iCs/>
          <w:sz w:val="22"/>
          <w:szCs w:val="22"/>
        </w:rPr>
        <w:tab/>
        <w:t>A journal is a book in which a person may keep a variety of things, including a record of the works and ways of God in his life, of daily events, of personal relationships, of insights into Scripture, of prayer requests, of his feelings about and responses to these things, and the interpretation of all these from his own spiritual perspective.  The Bible itself contains many examples of God-inspired journals.  Many Psalms are records of David</w:t>
      </w:r>
      <w:r w:rsidR="00AA6BF5" w:rsidRPr="00AA6BF5">
        <w:rPr>
          <w:iCs/>
          <w:sz w:val="22"/>
          <w:szCs w:val="22"/>
        </w:rPr>
        <w:t>’</w:t>
      </w:r>
      <w:r w:rsidRPr="00AA6BF5">
        <w:rPr>
          <w:iCs/>
          <w:sz w:val="22"/>
          <w:szCs w:val="22"/>
        </w:rPr>
        <w:t>s personal spiritual journey with the Lord.  The journal of Jeremiah</w:t>
      </w:r>
      <w:r w:rsidR="00AA6BF5" w:rsidRPr="00AA6BF5">
        <w:rPr>
          <w:iCs/>
          <w:sz w:val="22"/>
          <w:szCs w:val="22"/>
        </w:rPr>
        <w:t>’</w:t>
      </w:r>
      <w:r w:rsidRPr="00AA6BF5">
        <w:rPr>
          <w:iCs/>
          <w:sz w:val="22"/>
          <w:szCs w:val="22"/>
        </w:rPr>
        <w:t>s feelings about the fall of Jerusalem we call Lamentations.  A journal not only promotes spiritual growth by means of its own virtues but it</w:t>
      </w:r>
      <w:r w:rsidR="00AA6BF5" w:rsidRPr="00AA6BF5">
        <w:rPr>
          <w:iCs/>
          <w:sz w:val="22"/>
          <w:szCs w:val="22"/>
        </w:rPr>
        <w:t>’</w:t>
      </w:r>
      <w:r w:rsidRPr="00AA6BF5">
        <w:rPr>
          <w:iCs/>
          <w:sz w:val="22"/>
          <w:szCs w:val="22"/>
        </w:rPr>
        <w:t xml:space="preserve">s also a valuable aid to the other Spiritual Disciplines as well. </w:t>
      </w:r>
    </w:p>
    <w:p w14:paraId="019A69D9" w14:textId="77777777" w:rsidR="00E24451" w:rsidRPr="00AA6BF5" w:rsidRDefault="00E24451">
      <w:pPr>
        <w:widowControl w:val="0"/>
        <w:autoSpaceDE w:val="0"/>
        <w:autoSpaceDN w:val="0"/>
        <w:adjustRightInd w:val="0"/>
        <w:rPr>
          <w:iCs/>
          <w:sz w:val="22"/>
          <w:szCs w:val="22"/>
        </w:rPr>
      </w:pPr>
    </w:p>
    <w:p w14:paraId="1BDB5BE3" w14:textId="77777777" w:rsidR="00E24451" w:rsidRPr="00AA6BF5" w:rsidRDefault="00E24451">
      <w:pPr>
        <w:widowControl w:val="0"/>
        <w:autoSpaceDE w:val="0"/>
        <w:autoSpaceDN w:val="0"/>
        <w:adjustRightInd w:val="0"/>
        <w:rPr>
          <w:iCs/>
          <w:sz w:val="22"/>
          <w:szCs w:val="22"/>
        </w:rPr>
      </w:pPr>
    </w:p>
    <w:p w14:paraId="4960D3D4" w14:textId="77777777" w:rsidR="00E24451" w:rsidRPr="00AA6BF5" w:rsidRDefault="00E24451" w:rsidP="00AA6BF5">
      <w:pPr>
        <w:widowControl w:val="0"/>
        <w:numPr>
          <w:ilvl w:val="0"/>
          <w:numId w:val="1"/>
        </w:numPr>
        <w:autoSpaceDE w:val="0"/>
        <w:autoSpaceDN w:val="0"/>
        <w:adjustRightInd w:val="0"/>
        <w:ind w:firstLine="0"/>
        <w:rPr>
          <w:b/>
          <w:bCs/>
          <w:iCs/>
          <w:sz w:val="22"/>
          <w:szCs w:val="22"/>
        </w:rPr>
      </w:pPr>
      <w:r w:rsidRPr="00AA6BF5">
        <w:rPr>
          <w:b/>
          <w:bCs/>
          <w:iCs/>
          <w:sz w:val="22"/>
          <w:szCs w:val="22"/>
        </w:rPr>
        <w:t>VALUE OF JOURNALING</w:t>
      </w:r>
    </w:p>
    <w:p w14:paraId="22AB527B" w14:textId="77777777" w:rsidR="00E24451" w:rsidRPr="00AA6BF5" w:rsidRDefault="00E24451">
      <w:pPr>
        <w:widowControl w:val="0"/>
        <w:autoSpaceDE w:val="0"/>
        <w:autoSpaceDN w:val="0"/>
        <w:adjustRightInd w:val="0"/>
        <w:rPr>
          <w:iCs/>
          <w:sz w:val="22"/>
          <w:szCs w:val="22"/>
        </w:rPr>
      </w:pPr>
    </w:p>
    <w:p w14:paraId="21880E67"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self-understanding and evaluation (Rom. 12:3)</w:t>
      </w:r>
    </w:p>
    <w:p w14:paraId="7B9D5776"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meditating on the Lord and His Word (Josh. 1:8; Ps. 1:1-3)</w:t>
      </w:r>
    </w:p>
    <w:p w14:paraId="5E314619"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expressing one</w:t>
      </w:r>
      <w:r w:rsidR="00AA6BF5" w:rsidRPr="00AA6BF5">
        <w:rPr>
          <w:b/>
          <w:bCs/>
          <w:iCs/>
          <w:sz w:val="22"/>
          <w:szCs w:val="22"/>
        </w:rPr>
        <w:t>’</w:t>
      </w:r>
      <w:r w:rsidRPr="00AA6BF5">
        <w:rPr>
          <w:b/>
          <w:bCs/>
          <w:iCs/>
          <w:sz w:val="22"/>
          <w:szCs w:val="22"/>
        </w:rPr>
        <w:t>s deepest thoughts and feelings to the Lord (Ps. 62:8b)</w:t>
      </w:r>
    </w:p>
    <w:p w14:paraId="235B0D38"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remembering the works of the Lord (Ps. 77:11-12)</w:t>
      </w:r>
    </w:p>
    <w:p w14:paraId="7716D28A"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creating and preserving a spiritual heritage (Deut. 6:4-7; 2 Tim. 1:5)</w:t>
      </w:r>
    </w:p>
    <w:p w14:paraId="4197F6FD"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clarifying and articulating insights and impressions (1 Pet. 3:15)</w:t>
      </w:r>
    </w:p>
    <w:p w14:paraId="7DEB0F50"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monitoring goals and priorities (Phil. 3:12-16)</w:t>
      </w:r>
    </w:p>
    <w:p w14:paraId="3DB7743D" w14:textId="77777777" w:rsidR="00E24451" w:rsidRPr="00AA6BF5" w:rsidRDefault="00E24451" w:rsidP="00AA6BF5">
      <w:pPr>
        <w:widowControl w:val="0"/>
        <w:numPr>
          <w:ilvl w:val="1"/>
          <w:numId w:val="1"/>
        </w:numPr>
        <w:tabs>
          <w:tab w:val="clear" w:pos="1440"/>
        </w:tabs>
        <w:autoSpaceDE w:val="0"/>
        <w:autoSpaceDN w:val="0"/>
        <w:adjustRightInd w:val="0"/>
        <w:ind w:left="1080"/>
        <w:rPr>
          <w:iCs/>
          <w:sz w:val="22"/>
          <w:szCs w:val="22"/>
        </w:rPr>
      </w:pPr>
      <w:r w:rsidRPr="00AA6BF5">
        <w:rPr>
          <w:b/>
          <w:bCs/>
          <w:iCs/>
          <w:sz w:val="22"/>
          <w:szCs w:val="22"/>
        </w:rPr>
        <w:t>It helps in maintaining the other spiritual disciplines (1 Tim. 4:7)</w:t>
      </w:r>
    </w:p>
    <w:p w14:paraId="41F30B85" w14:textId="77777777" w:rsidR="00E24451" w:rsidRPr="00AA6BF5" w:rsidRDefault="00E24451">
      <w:pPr>
        <w:widowControl w:val="0"/>
        <w:autoSpaceDE w:val="0"/>
        <w:autoSpaceDN w:val="0"/>
        <w:adjustRightInd w:val="0"/>
        <w:rPr>
          <w:iCs/>
          <w:sz w:val="22"/>
          <w:szCs w:val="22"/>
        </w:rPr>
      </w:pPr>
    </w:p>
    <w:p w14:paraId="240DD279" w14:textId="77777777" w:rsidR="00E24451" w:rsidRPr="00AA6BF5" w:rsidRDefault="00E24451">
      <w:pPr>
        <w:widowControl w:val="0"/>
        <w:autoSpaceDE w:val="0"/>
        <w:autoSpaceDN w:val="0"/>
        <w:adjustRightInd w:val="0"/>
        <w:rPr>
          <w:iCs/>
          <w:sz w:val="22"/>
          <w:szCs w:val="22"/>
        </w:rPr>
      </w:pPr>
    </w:p>
    <w:p w14:paraId="415027AD" w14:textId="77777777" w:rsidR="00E24451" w:rsidRPr="00AA6BF5" w:rsidRDefault="00E24451" w:rsidP="00AA6BF5">
      <w:pPr>
        <w:widowControl w:val="0"/>
        <w:numPr>
          <w:ilvl w:val="0"/>
          <w:numId w:val="1"/>
        </w:numPr>
        <w:autoSpaceDE w:val="0"/>
        <w:autoSpaceDN w:val="0"/>
        <w:adjustRightInd w:val="0"/>
        <w:ind w:firstLine="0"/>
        <w:rPr>
          <w:b/>
          <w:bCs/>
          <w:iCs/>
          <w:sz w:val="22"/>
          <w:szCs w:val="22"/>
        </w:rPr>
      </w:pPr>
      <w:r w:rsidRPr="00AA6BF5">
        <w:rPr>
          <w:b/>
          <w:bCs/>
          <w:iCs/>
          <w:sz w:val="22"/>
          <w:szCs w:val="22"/>
        </w:rPr>
        <w:t>WAYS OF JOURNALING</w:t>
      </w:r>
    </w:p>
    <w:p w14:paraId="3B0EE8C5" w14:textId="77777777" w:rsidR="00E24451" w:rsidRPr="00AA6BF5" w:rsidRDefault="00E24451">
      <w:pPr>
        <w:widowControl w:val="0"/>
        <w:autoSpaceDE w:val="0"/>
        <w:autoSpaceDN w:val="0"/>
        <w:adjustRightInd w:val="0"/>
        <w:rPr>
          <w:iCs/>
          <w:sz w:val="22"/>
          <w:szCs w:val="22"/>
        </w:rPr>
      </w:pPr>
    </w:p>
    <w:p w14:paraId="4604AE00" w14:textId="77777777" w:rsidR="00E24451" w:rsidRPr="00AA6BF5" w:rsidRDefault="00E24451">
      <w:pPr>
        <w:widowControl w:val="0"/>
        <w:autoSpaceDE w:val="0"/>
        <w:autoSpaceDN w:val="0"/>
        <w:adjustRightInd w:val="0"/>
        <w:rPr>
          <w:iCs/>
          <w:sz w:val="22"/>
          <w:szCs w:val="22"/>
        </w:rPr>
      </w:pPr>
      <w:r w:rsidRPr="00AA6BF5">
        <w:rPr>
          <w:iCs/>
          <w:sz w:val="22"/>
          <w:szCs w:val="22"/>
        </w:rPr>
        <w:tab/>
      </w:r>
      <w:r w:rsidR="00AA6BF5" w:rsidRPr="00AA6BF5">
        <w:rPr>
          <w:iCs/>
          <w:sz w:val="22"/>
          <w:szCs w:val="22"/>
        </w:rPr>
        <w:t>“</w:t>
      </w:r>
      <w:r w:rsidRPr="00AA6BF5">
        <w:rPr>
          <w:iCs/>
          <w:sz w:val="22"/>
          <w:szCs w:val="22"/>
        </w:rPr>
        <w:t>Your way of keeping a journal is the right way. . . . There are no rules for keeping a journal! . . . If you make journal-writing a painstaking exercise in perfection, you probably will not keep it up for long</w:t>
      </w:r>
      <w:r w:rsidR="00AA6BF5" w:rsidRPr="00AA6BF5">
        <w:rPr>
          <w:iCs/>
          <w:sz w:val="22"/>
          <w:szCs w:val="22"/>
        </w:rPr>
        <w:t>”</w:t>
      </w:r>
      <w:r w:rsidRPr="00AA6BF5">
        <w:rPr>
          <w:iCs/>
          <w:sz w:val="22"/>
          <w:szCs w:val="22"/>
        </w:rPr>
        <w:t xml:space="preserve"> (Ronald Klug, </w:t>
      </w:r>
      <w:r w:rsidRPr="00AA6BF5">
        <w:rPr>
          <w:i/>
          <w:sz w:val="22"/>
          <w:szCs w:val="22"/>
        </w:rPr>
        <w:t>How to Keep a Spiritual Journal</w:t>
      </w:r>
      <w:r w:rsidRPr="00AA6BF5">
        <w:rPr>
          <w:iCs/>
          <w:sz w:val="22"/>
          <w:szCs w:val="22"/>
        </w:rPr>
        <w:t>).</w:t>
      </w:r>
    </w:p>
    <w:p w14:paraId="3C940713" w14:textId="77777777" w:rsidR="00E24451" w:rsidRPr="00AA6BF5" w:rsidRDefault="00E24451">
      <w:pPr>
        <w:widowControl w:val="0"/>
        <w:autoSpaceDE w:val="0"/>
        <w:autoSpaceDN w:val="0"/>
        <w:adjustRightInd w:val="0"/>
        <w:rPr>
          <w:iCs/>
          <w:sz w:val="22"/>
          <w:szCs w:val="22"/>
        </w:rPr>
      </w:pPr>
    </w:p>
    <w:p w14:paraId="15E02BE9" w14:textId="77777777" w:rsidR="00E24451" w:rsidRPr="00AA6BF5" w:rsidRDefault="00E24451">
      <w:pPr>
        <w:widowControl w:val="0"/>
        <w:autoSpaceDE w:val="0"/>
        <w:autoSpaceDN w:val="0"/>
        <w:adjustRightInd w:val="0"/>
        <w:rPr>
          <w:iCs/>
          <w:sz w:val="22"/>
          <w:szCs w:val="22"/>
        </w:rPr>
      </w:pPr>
      <w:r w:rsidRPr="00AA6BF5">
        <w:rPr>
          <w:iCs/>
          <w:sz w:val="22"/>
          <w:szCs w:val="22"/>
        </w:rPr>
        <w:tab/>
        <w:t>As a starting entry for each day, try listing the one verse or idea from your Bible reading that impressed you most.  Meditate on that for a few minutes, then record your insights and impressions.  From there consider adding recent events in your life and your feelings and responses to them, brief prayers, joys, successes, failures, quotations, etc.</w:t>
      </w:r>
    </w:p>
    <w:p w14:paraId="54015279" w14:textId="77777777" w:rsidR="00E24451" w:rsidRPr="00AA6BF5" w:rsidRDefault="00E24451">
      <w:pPr>
        <w:widowControl w:val="0"/>
        <w:autoSpaceDE w:val="0"/>
        <w:autoSpaceDN w:val="0"/>
        <w:adjustRightInd w:val="0"/>
        <w:rPr>
          <w:iCs/>
          <w:sz w:val="22"/>
          <w:szCs w:val="22"/>
        </w:rPr>
      </w:pPr>
    </w:p>
    <w:p w14:paraId="51C5DB13" w14:textId="77777777" w:rsidR="00E24451" w:rsidRPr="00AA6BF5" w:rsidRDefault="00E24451">
      <w:pPr>
        <w:widowControl w:val="0"/>
        <w:autoSpaceDE w:val="0"/>
        <w:autoSpaceDN w:val="0"/>
        <w:adjustRightInd w:val="0"/>
        <w:rPr>
          <w:iCs/>
          <w:sz w:val="22"/>
          <w:szCs w:val="22"/>
        </w:rPr>
      </w:pPr>
    </w:p>
    <w:p w14:paraId="2E72500E" w14:textId="77777777" w:rsidR="00E24451" w:rsidRPr="00AA6BF5" w:rsidRDefault="00E24451">
      <w:pPr>
        <w:widowControl w:val="0"/>
        <w:autoSpaceDE w:val="0"/>
        <w:autoSpaceDN w:val="0"/>
        <w:adjustRightInd w:val="0"/>
        <w:rPr>
          <w:i/>
          <w:iCs/>
          <w:sz w:val="22"/>
          <w:szCs w:val="22"/>
        </w:rPr>
      </w:pPr>
      <w:r w:rsidRPr="00AA6BF5">
        <w:rPr>
          <w:b/>
          <w:bCs/>
          <w:i/>
          <w:sz w:val="22"/>
          <w:szCs w:val="22"/>
        </w:rPr>
        <w:t>MORE APPLICATION</w:t>
      </w:r>
    </w:p>
    <w:p w14:paraId="7275EEFE" w14:textId="77777777" w:rsidR="00E24451" w:rsidRPr="00AA6BF5" w:rsidRDefault="00E24451">
      <w:pPr>
        <w:widowControl w:val="0"/>
        <w:autoSpaceDE w:val="0"/>
        <w:autoSpaceDN w:val="0"/>
        <w:adjustRightInd w:val="0"/>
        <w:rPr>
          <w:i/>
          <w:iCs/>
          <w:sz w:val="22"/>
          <w:szCs w:val="22"/>
        </w:rPr>
      </w:pPr>
    </w:p>
    <w:p w14:paraId="315E722C" w14:textId="77777777" w:rsidR="00E24451" w:rsidRPr="00AA6BF5" w:rsidRDefault="00E24451" w:rsidP="00AA6BF5">
      <w:pPr>
        <w:widowControl w:val="0"/>
        <w:numPr>
          <w:ilvl w:val="0"/>
          <w:numId w:val="3"/>
        </w:numPr>
        <w:autoSpaceDE w:val="0"/>
        <w:autoSpaceDN w:val="0"/>
        <w:adjustRightInd w:val="0"/>
        <w:rPr>
          <w:i/>
          <w:iCs/>
          <w:sz w:val="22"/>
          <w:szCs w:val="22"/>
        </w:rPr>
      </w:pPr>
      <w:r w:rsidRPr="00AA6BF5">
        <w:rPr>
          <w:b/>
          <w:bCs/>
          <w:i/>
          <w:sz w:val="22"/>
          <w:szCs w:val="22"/>
        </w:rPr>
        <w:t>As with all the Disciplines, journaling can be fruitful at any level of involvement with it.</w:t>
      </w:r>
    </w:p>
    <w:p w14:paraId="0F4ECB0B" w14:textId="77777777" w:rsidR="00E24451" w:rsidRPr="00AA6BF5" w:rsidRDefault="00E24451">
      <w:pPr>
        <w:widowControl w:val="0"/>
        <w:autoSpaceDE w:val="0"/>
        <w:autoSpaceDN w:val="0"/>
        <w:adjustRightInd w:val="0"/>
        <w:rPr>
          <w:i/>
          <w:iCs/>
          <w:sz w:val="22"/>
          <w:szCs w:val="22"/>
        </w:rPr>
      </w:pPr>
    </w:p>
    <w:p w14:paraId="5CD01C4B" w14:textId="77777777" w:rsidR="00E24451" w:rsidRPr="00AA6BF5" w:rsidRDefault="00E24451" w:rsidP="00AA6BF5">
      <w:pPr>
        <w:widowControl w:val="0"/>
        <w:numPr>
          <w:ilvl w:val="0"/>
          <w:numId w:val="3"/>
        </w:numPr>
        <w:autoSpaceDE w:val="0"/>
        <w:autoSpaceDN w:val="0"/>
        <w:adjustRightInd w:val="0"/>
        <w:rPr>
          <w:i/>
          <w:iCs/>
          <w:sz w:val="22"/>
          <w:szCs w:val="22"/>
        </w:rPr>
      </w:pPr>
      <w:r w:rsidRPr="00AA6BF5">
        <w:rPr>
          <w:b/>
          <w:bCs/>
          <w:i/>
          <w:sz w:val="22"/>
          <w:szCs w:val="22"/>
        </w:rPr>
        <w:t>As with all the Disciplines, journaling requires persistence through the dry times.</w:t>
      </w:r>
    </w:p>
    <w:p w14:paraId="36DA4509" w14:textId="77777777" w:rsidR="00E24451" w:rsidRPr="00AA6BF5" w:rsidRDefault="00E24451">
      <w:pPr>
        <w:widowControl w:val="0"/>
        <w:autoSpaceDE w:val="0"/>
        <w:autoSpaceDN w:val="0"/>
        <w:adjustRightInd w:val="0"/>
        <w:rPr>
          <w:i/>
          <w:iCs/>
          <w:sz w:val="22"/>
          <w:szCs w:val="22"/>
        </w:rPr>
      </w:pPr>
    </w:p>
    <w:p w14:paraId="6E97314D" w14:textId="77777777" w:rsidR="00E24451" w:rsidRPr="00AA6BF5" w:rsidRDefault="00E24451" w:rsidP="00AA6BF5">
      <w:pPr>
        <w:widowControl w:val="0"/>
        <w:numPr>
          <w:ilvl w:val="0"/>
          <w:numId w:val="3"/>
        </w:numPr>
        <w:autoSpaceDE w:val="0"/>
        <w:autoSpaceDN w:val="0"/>
        <w:adjustRightInd w:val="0"/>
        <w:rPr>
          <w:i/>
          <w:iCs/>
          <w:sz w:val="22"/>
          <w:szCs w:val="22"/>
        </w:rPr>
      </w:pPr>
      <w:r w:rsidRPr="00AA6BF5">
        <w:rPr>
          <w:b/>
          <w:bCs/>
          <w:i/>
          <w:sz w:val="22"/>
          <w:szCs w:val="22"/>
        </w:rPr>
        <w:t>As with all the Disciplines, journaling must be started in order to experience its value.</w:t>
      </w:r>
    </w:p>
    <w:p w14:paraId="394B384E" w14:textId="77777777" w:rsidR="00E24451" w:rsidRDefault="00E24451">
      <w:pPr>
        <w:widowControl w:val="0"/>
        <w:autoSpaceDE w:val="0"/>
        <w:autoSpaceDN w:val="0"/>
        <w:adjustRightInd w:val="0"/>
        <w:rPr>
          <w:iCs/>
          <w:sz w:val="22"/>
          <w:szCs w:val="22"/>
        </w:rPr>
      </w:pPr>
    </w:p>
    <w:p w14:paraId="15BBE061" w14:textId="77777777" w:rsidR="00AA6BF5" w:rsidRPr="00AA6BF5" w:rsidRDefault="00AA6BF5" w:rsidP="00AA6BF5">
      <w:pPr>
        <w:widowControl w:val="0"/>
        <w:autoSpaceDE w:val="0"/>
        <w:autoSpaceDN w:val="0"/>
        <w:adjustRightInd w:val="0"/>
        <w:ind w:right="-180"/>
        <w:rPr>
          <w:sz w:val="16"/>
        </w:rPr>
      </w:pPr>
      <w:r>
        <w:rPr>
          <w:sz w:val="16"/>
        </w:rPr>
        <w:t xml:space="preserve">From chapter 11 in </w:t>
      </w:r>
      <w:r>
        <w:rPr>
          <w:i/>
          <w:iCs/>
          <w:sz w:val="16"/>
        </w:rPr>
        <w:t>Spiritual Disciplines for the Christian Life</w:t>
      </w:r>
      <w:r>
        <w:rPr>
          <w:sz w:val="16"/>
        </w:rPr>
        <w:t xml:space="preserve"> (NavPress).  Copyright ©Donald S. Whitney 1991.  For info, see www.BiblicalSpirituality.org</w:t>
      </w:r>
    </w:p>
    <w:sectPr w:rsidR="00AA6BF5" w:rsidRPr="00AA6BF5" w:rsidSect="00AA6BF5">
      <w:footerReference w:type="default" r:id="rId7"/>
      <w:pgSz w:w="12240" w:h="15840"/>
      <w:pgMar w:top="432" w:right="720" w:bottom="43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3549" w14:textId="77777777" w:rsidR="00656E5A" w:rsidRDefault="00656E5A">
      <w:r>
        <w:separator/>
      </w:r>
    </w:p>
  </w:endnote>
  <w:endnote w:type="continuationSeparator" w:id="0">
    <w:p w14:paraId="08F10C21" w14:textId="77777777" w:rsidR="00656E5A" w:rsidRDefault="0065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F1A4" w14:textId="77777777" w:rsidR="00E24451" w:rsidRPr="00AA6BF5" w:rsidRDefault="00E24451" w:rsidP="00AA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FEAD" w14:textId="77777777" w:rsidR="00656E5A" w:rsidRDefault="00656E5A">
      <w:r>
        <w:separator/>
      </w:r>
    </w:p>
  </w:footnote>
  <w:footnote w:type="continuationSeparator" w:id="0">
    <w:p w14:paraId="1778BA1A" w14:textId="77777777" w:rsidR="00656E5A" w:rsidRDefault="0065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DA"/>
    <w:multiLevelType w:val="multilevel"/>
    <w:tmpl w:val="FCCCE266"/>
    <w:lvl w:ilvl="0">
      <w:start w:val="1"/>
      <w:numFmt w:val="upperRoman"/>
      <w:lvlText w:val="%1."/>
      <w:lvlJc w:val="left"/>
      <w:pPr>
        <w:tabs>
          <w:tab w:val="num" w:pos="360"/>
        </w:tabs>
        <w:ind w:left="0" w:firstLine="360"/>
      </w:pPr>
      <w:rPr>
        <w:rFonts w:ascii="Times New Roman" w:hAnsi="Times New Roman" w:hint="default"/>
        <w:b/>
        <w:i w:val="0"/>
        <w:sz w:val="22"/>
        <w:szCs w:val="22"/>
      </w:rPr>
    </w:lvl>
    <w:lvl w:ilvl="1">
      <w:start w:val="1"/>
      <w:numFmt w:val="decimal"/>
      <w:lvlText w:val="%2."/>
      <w:lvlJc w:val="left"/>
      <w:pPr>
        <w:tabs>
          <w:tab w:val="num" w:pos="1440"/>
        </w:tabs>
        <w:ind w:left="1440" w:hanging="360"/>
      </w:pPr>
      <w:rPr>
        <w:rFonts w:hint="default"/>
        <w:b/>
        <w:i w:val="0"/>
        <w:sz w:val="22"/>
        <w:szCs w:val="22"/>
      </w:r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4FB4F66"/>
    <w:multiLevelType w:val="hybridMultilevel"/>
    <w:tmpl w:val="44B8D1AE"/>
    <w:lvl w:ilvl="0" w:tplc="553C6A9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EA4340"/>
    <w:multiLevelType w:val="hybridMultilevel"/>
    <w:tmpl w:val="3E4A28CC"/>
    <w:lvl w:ilvl="0" w:tplc="C974249C">
      <w:start w:val="1"/>
      <w:numFmt w:val="upperRoman"/>
      <w:lvlText w:val="%1."/>
      <w:lvlJc w:val="left"/>
      <w:pPr>
        <w:tabs>
          <w:tab w:val="num" w:pos="360"/>
        </w:tabs>
        <w:ind w:left="0" w:firstLine="360"/>
      </w:pPr>
      <w:rPr>
        <w:rFonts w:ascii="Times New Roman" w:hAnsi="Times New Roman" w:hint="default"/>
        <w:b/>
        <w:i w:val="0"/>
        <w:sz w:val="22"/>
        <w:szCs w:val="22"/>
      </w:rPr>
    </w:lvl>
    <w:lvl w:ilvl="1" w:tplc="0C6620B8">
      <w:start w:val="1"/>
      <w:numFmt w:val="upperLetter"/>
      <w:lvlText w:val="%2."/>
      <w:lvlJc w:val="left"/>
      <w:pPr>
        <w:tabs>
          <w:tab w:val="num" w:pos="1440"/>
        </w:tabs>
        <w:ind w:left="1440" w:hanging="360"/>
      </w:pPr>
      <w:rPr>
        <w:rFonts w:hint="default"/>
        <w:b/>
        <w:i w:val="0"/>
        <w:sz w:val="22"/>
        <w:szCs w:val="22"/>
      </w:rPr>
    </w:lvl>
    <w:lvl w:ilvl="2" w:tplc="26587CC2">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EB3E00"/>
    <w:multiLevelType w:val="multilevel"/>
    <w:tmpl w:val="485E9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C1"/>
    <w:rsid w:val="00033BC1"/>
    <w:rsid w:val="00656E5A"/>
    <w:rsid w:val="00AA6BF5"/>
    <w:rsid w:val="00E24451"/>
    <w:rsid w:val="00FC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E894B5"/>
  <w15:chartTrackingRefBased/>
  <w15:docId w15:val="{6EFAF2BF-439D-9946-8CAE-6584646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6BF5"/>
    <w:pPr>
      <w:tabs>
        <w:tab w:val="center" w:pos="4320"/>
        <w:tab w:val="right" w:pos="8640"/>
      </w:tabs>
    </w:pPr>
  </w:style>
  <w:style w:type="paragraph" w:styleId="Footer">
    <w:name w:val="footer"/>
    <w:basedOn w:val="Normal"/>
    <w:rsid w:val="00AA6B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JOURNALING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JOURNALING </dc:title>
  <dc:subject/>
  <dc:creator>Don Whitney</dc:creator>
  <cp:keywords/>
  <dc:description/>
  <cp:lastModifiedBy>Don Whitney</cp:lastModifiedBy>
  <cp:revision>2</cp:revision>
  <dcterms:created xsi:type="dcterms:W3CDTF">2022-08-03T06:05:00Z</dcterms:created>
  <dcterms:modified xsi:type="dcterms:W3CDTF">2022-08-03T06:05:00Z</dcterms:modified>
</cp:coreProperties>
</file>